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092" w:rsidRDefault="000503DA">
      <w:pPr>
        <w:pStyle w:val="BodyText"/>
        <w:ind w:left="1557"/>
        <w:rPr>
          <w:rFonts w:ascii="Times New Roman"/>
          <w:sz w:val="20"/>
        </w:rPr>
      </w:pPr>
      <w:r>
        <w:rPr>
          <w:rFonts w:ascii="Times New Roman"/>
          <w:noProof/>
          <w:sz w:val="20"/>
          <w:lang w:val="en-GB" w:eastAsia="en-GB"/>
        </w:rPr>
        <w:drawing>
          <wp:inline distT="0" distB="0" distL="0" distR="0">
            <wp:extent cx="4395593" cy="267804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95593" cy="2678049"/>
                    </a:xfrm>
                    <a:prstGeom prst="rect">
                      <a:avLst/>
                    </a:prstGeom>
                  </pic:spPr>
                </pic:pic>
              </a:graphicData>
            </a:graphic>
          </wp:inline>
        </w:drawing>
      </w:r>
    </w:p>
    <w:p w:rsidR="00983092" w:rsidRDefault="00983092">
      <w:pPr>
        <w:pStyle w:val="BodyText"/>
        <w:rPr>
          <w:rFonts w:ascii="Times New Roman"/>
          <w:sz w:val="20"/>
        </w:rPr>
      </w:pPr>
    </w:p>
    <w:p w:rsidR="00983092" w:rsidRDefault="00983092">
      <w:pPr>
        <w:pStyle w:val="BodyText"/>
        <w:rPr>
          <w:rFonts w:ascii="Times New Roman"/>
          <w:sz w:val="20"/>
        </w:rPr>
      </w:pPr>
    </w:p>
    <w:p w:rsidR="00983092" w:rsidRDefault="00983092">
      <w:pPr>
        <w:pStyle w:val="BodyText"/>
        <w:spacing w:before="9"/>
        <w:rPr>
          <w:rFonts w:ascii="Times New Roman"/>
        </w:rPr>
      </w:pPr>
    </w:p>
    <w:p w:rsidR="00983092" w:rsidRDefault="000503DA">
      <w:pPr>
        <w:spacing w:before="64"/>
        <w:ind w:left="1374" w:right="652"/>
        <w:jc w:val="center"/>
        <w:rPr>
          <w:b/>
          <w:sz w:val="28"/>
        </w:rPr>
      </w:pPr>
      <w:r>
        <w:rPr>
          <w:b/>
          <w:sz w:val="28"/>
        </w:rPr>
        <w:t>ROYAL AGRICULTURAL UNIVERSITY, CIRENCESTER</w:t>
      </w:r>
    </w:p>
    <w:p w:rsidR="00983092" w:rsidRDefault="00983092">
      <w:pPr>
        <w:pStyle w:val="BodyText"/>
        <w:rPr>
          <w:b/>
          <w:sz w:val="28"/>
        </w:rPr>
      </w:pPr>
    </w:p>
    <w:p w:rsidR="00983092" w:rsidRDefault="00983092">
      <w:pPr>
        <w:pStyle w:val="BodyText"/>
        <w:rPr>
          <w:b/>
          <w:sz w:val="28"/>
        </w:rPr>
      </w:pPr>
    </w:p>
    <w:p w:rsidR="00983092" w:rsidRDefault="000503DA">
      <w:pPr>
        <w:spacing w:before="183"/>
        <w:ind w:left="1374" w:right="650"/>
        <w:jc w:val="center"/>
        <w:rPr>
          <w:b/>
          <w:sz w:val="28"/>
        </w:rPr>
      </w:pPr>
      <w:r>
        <w:rPr>
          <w:b/>
          <w:sz w:val="28"/>
        </w:rPr>
        <w:t>PROGRAMME SPECIFICATION</w:t>
      </w:r>
    </w:p>
    <w:p w:rsidR="00983092" w:rsidRDefault="00983092">
      <w:pPr>
        <w:pStyle w:val="BodyText"/>
        <w:rPr>
          <w:b/>
          <w:sz w:val="28"/>
        </w:rPr>
      </w:pPr>
    </w:p>
    <w:p w:rsidR="00983092" w:rsidRDefault="000503DA" w:rsidP="00145D1B">
      <w:pPr>
        <w:spacing w:before="229"/>
        <w:ind w:left="2971"/>
        <w:rPr>
          <w:b/>
          <w:sz w:val="28"/>
        </w:rPr>
      </w:pPr>
      <w:proofErr w:type="spellStart"/>
      <w:r>
        <w:rPr>
          <w:b/>
          <w:sz w:val="28"/>
        </w:rPr>
        <w:t>FdSc</w:t>
      </w:r>
      <w:proofErr w:type="spellEnd"/>
      <w:r>
        <w:rPr>
          <w:b/>
          <w:sz w:val="28"/>
        </w:rPr>
        <w:t xml:space="preserve"> Business and Enterprise</w:t>
      </w:r>
    </w:p>
    <w:p w:rsidR="00145D1B" w:rsidRDefault="00145D1B" w:rsidP="00145D1B">
      <w:pPr>
        <w:spacing w:before="229"/>
        <w:ind w:left="2971"/>
        <w:rPr>
          <w:b/>
          <w:sz w:val="28"/>
        </w:rPr>
      </w:pPr>
    </w:p>
    <w:p w:rsidR="00145D1B" w:rsidRPr="00145D1B" w:rsidRDefault="00145D1B" w:rsidP="00145D1B">
      <w:pPr>
        <w:spacing w:before="229"/>
        <w:ind w:left="2971"/>
        <w:rPr>
          <w:b/>
          <w:sz w:val="28"/>
        </w:rPr>
      </w:pPr>
    </w:p>
    <w:p w:rsidR="00145D1B" w:rsidRDefault="00145D1B">
      <w:pPr>
        <w:pStyle w:val="BodyText"/>
        <w:rPr>
          <w:b/>
          <w:sz w:val="40"/>
        </w:rPr>
      </w:pPr>
    </w:p>
    <w:p w:rsidR="00983092" w:rsidRDefault="000503DA">
      <w:pPr>
        <w:pStyle w:val="Heading1"/>
        <w:spacing w:line="240" w:lineRule="auto"/>
        <w:ind w:left="837" w:right="0"/>
      </w:pPr>
      <w:r>
        <w:t xml:space="preserve">Carol Zhang - </w:t>
      </w:r>
      <w:proofErr w:type="spellStart"/>
      <w:r>
        <w:t>Programme</w:t>
      </w:r>
      <w:proofErr w:type="spellEnd"/>
      <w:r>
        <w:t xml:space="preserve"> Manager</w:t>
      </w:r>
    </w:p>
    <w:p w:rsidR="00983092" w:rsidRDefault="00983092">
      <w:pPr>
        <w:pStyle w:val="BodyText"/>
        <w:rPr>
          <w:b/>
        </w:rPr>
      </w:pPr>
    </w:p>
    <w:p w:rsidR="00983092" w:rsidRDefault="00983092">
      <w:pPr>
        <w:pStyle w:val="BodyText"/>
        <w:rPr>
          <w:b/>
        </w:rPr>
      </w:pPr>
    </w:p>
    <w:p w:rsidR="00983092" w:rsidRDefault="00983092">
      <w:pPr>
        <w:pStyle w:val="BodyText"/>
        <w:rPr>
          <w:b/>
        </w:rPr>
      </w:pPr>
    </w:p>
    <w:p w:rsidR="00983092" w:rsidRDefault="000503DA" w:rsidP="00145D1B">
      <w:pPr>
        <w:ind w:left="1374" w:right="651"/>
        <w:jc w:val="center"/>
        <w:rPr>
          <w:sz w:val="24"/>
        </w:rPr>
        <w:sectPr w:rsidR="00983092">
          <w:footerReference w:type="default" r:id="rId8"/>
          <w:type w:val="continuous"/>
          <w:pgSz w:w="11910" w:h="16840"/>
          <w:pgMar w:top="1440" w:right="1680" w:bottom="940" w:left="960" w:header="720" w:footer="759" w:gutter="0"/>
          <w:pgNumType w:start="1"/>
          <w:cols w:space="720"/>
        </w:sectPr>
      </w:pPr>
      <w:r>
        <w:rPr>
          <w:b/>
          <w:sz w:val="24"/>
        </w:rPr>
        <w:t>© Th</w:t>
      </w:r>
      <w:r w:rsidR="00145D1B">
        <w:rPr>
          <w:b/>
          <w:sz w:val="24"/>
        </w:rPr>
        <w:t>e Royal Agricultural University,</w:t>
      </w:r>
      <w:bookmarkStart w:id="0" w:name="_GoBack"/>
      <w:bookmarkEnd w:id="0"/>
      <w:r>
        <w:rPr>
          <w:b/>
          <w:sz w:val="24"/>
        </w:rPr>
        <w:t xml:space="preserve"> </w:t>
      </w:r>
      <w:r w:rsidR="00145D1B" w:rsidRPr="00145D1B">
        <w:rPr>
          <w:b/>
          <w:sz w:val="24"/>
        </w:rPr>
        <w:t>March</w:t>
      </w:r>
      <w:r w:rsidR="00E93659" w:rsidRPr="00145D1B">
        <w:rPr>
          <w:b/>
          <w:sz w:val="24"/>
        </w:rPr>
        <w:t xml:space="preserve"> </w:t>
      </w:r>
      <w:r w:rsidRPr="00145D1B">
        <w:rPr>
          <w:b/>
          <w:sz w:val="24"/>
        </w:rPr>
        <w:t>201</w:t>
      </w:r>
      <w:r w:rsidR="00E93659" w:rsidRPr="00145D1B">
        <w:rPr>
          <w:b/>
          <w:sz w:val="24"/>
        </w:rPr>
        <w:t>9</w:t>
      </w:r>
    </w:p>
    <w:p w:rsidR="00983092" w:rsidRDefault="00983092">
      <w:pPr>
        <w:pStyle w:val="BodyText"/>
        <w:spacing w:before="1"/>
        <w:rPr>
          <w:b/>
          <w:sz w:val="10"/>
        </w:rPr>
      </w:pPr>
    </w:p>
    <w:tbl>
      <w:tblPr>
        <w:tblW w:w="0" w:type="auto"/>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68"/>
        <w:gridCol w:w="4460"/>
      </w:tblGrid>
      <w:tr w:rsidR="00983092">
        <w:trPr>
          <w:trHeight w:hRule="exact" w:val="562"/>
        </w:trPr>
        <w:tc>
          <w:tcPr>
            <w:tcW w:w="4068" w:type="dxa"/>
            <w:shd w:val="clear" w:color="auto" w:fill="D9D9D9"/>
          </w:tcPr>
          <w:p w:rsidR="00983092" w:rsidRDefault="000503DA">
            <w:pPr>
              <w:pStyle w:val="TableParagraph"/>
              <w:spacing w:line="274" w:lineRule="exact"/>
              <w:ind w:right="108"/>
              <w:rPr>
                <w:rFonts w:ascii="Arial"/>
                <w:b/>
                <w:sz w:val="24"/>
              </w:rPr>
            </w:pPr>
            <w:r>
              <w:rPr>
                <w:rFonts w:ascii="Arial"/>
                <w:b/>
                <w:sz w:val="24"/>
              </w:rPr>
              <w:t>1.  Awarding institution</w:t>
            </w:r>
          </w:p>
        </w:tc>
        <w:tc>
          <w:tcPr>
            <w:tcW w:w="4460" w:type="dxa"/>
          </w:tcPr>
          <w:p w:rsidR="00983092" w:rsidRDefault="000503DA">
            <w:pPr>
              <w:pStyle w:val="TableParagraph"/>
              <w:spacing w:line="273" w:lineRule="exact"/>
              <w:ind w:right="98"/>
              <w:rPr>
                <w:rFonts w:ascii="Arial"/>
                <w:sz w:val="24"/>
              </w:rPr>
            </w:pPr>
            <w:r>
              <w:rPr>
                <w:rFonts w:ascii="Arial"/>
                <w:sz w:val="24"/>
              </w:rPr>
              <w:t>RAU</w:t>
            </w:r>
          </w:p>
        </w:tc>
      </w:tr>
      <w:tr w:rsidR="00983092">
        <w:trPr>
          <w:trHeight w:hRule="exact" w:val="563"/>
        </w:trPr>
        <w:tc>
          <w:tcPr>
            <w:tcW w:w="4068" w:type="dxa"/>
            <w:shd w:val="clear" w:color="auto" w:fill="D9D9D9"/>
          </w:tcPr>
          <w:p w:rsidR="00983092" w:rsidRDefault="000503DA">
            <w:pPr>
              <w:pStyle w:val="TableParagraph"/>
              <w:spacing w:line="275" w:lineRule="exact"/>
              <w:ind w:right="108"/>
              <w:rPr>
                <w:rFonts w:ascii="Arial"/>
                <w:b/>
                <w:sz w:val="24"/>
              </w:rPr>
            </w:pPr>
            <w:r>
              <w:rPr>
                <w:rFonts w:ascii="Arial"/>
                <w:b/>
                <w:sz w:val="24"/>
              </w:rPr>
              <w:t>2.  Teaching institution</w:t>
            </w:r>
          </w:p>
        </w:tc>
        <w:tc>
          <w:tcPr>
            <w:tcW w:w="4460" w:type="dxa"/>
          </w:tcPr>
          <w:p w:rsidR="00983092" w:rsidRDefault="000503DA">
            <w:pPr>
              <w:pStyle w:val="TableParagraph"/>
              <w:spacing w:line="274" w:lineRule="exact"/>
              <w:ind w:right="98"/>
              <w:rPr>
                <w:rFonts w:ascii="Arial"/>
                <w:sz w:val="24"/>
              </w:rPr>
            </w:pPr>
            <w:r>
              <w:rPr>
                <w:rFonts w:ascii="Arial"/>
                <w:sz w:val="24"/>
              </w:rPr>
              <w:t xml:space="preserve">RAU and </w:t>
            </w:r>
            <w:proofErr w:type="spellStart"/>
            <w:r>
              <w:rPr>
                <w:rFonts w:ascii="Arial"/>
                <w:sz w:val="24"/>
              </w:rPr>
              <w:t>Cirencester</w:t>
            </w:r>
            <w:proofErr w:type="spellEnd"/>
            <w:r>
              <w:rPr>
                <w:rFonts w:ascii="Arial"/>
                <w:sz w:val="24"/>
              </w:rPr>
              <w:t xml:space="preserve"> College</w:t>
            </w:r>
          </w:p>
        </w:tc>
      </w:tr>
      <w:tr w:rsidR="00983092">
        <w:trPr>
          <w:trHeight w:hRule="exact" w:val="562"/>
        </w:trPr>
        <w:tc>
          <w:tcPr>
            <w:tcW w:w="4068" w:type="dxa"/>
            <w:shd w:val="clear" w:color="auto" w:fill="D9D9D9"/>
          </w:tcPr>
          <w:p w:rsidR="00983092" w:rsidRDefault="000503DA">
            <w:pPr>
              <w:pStyle w:val="TableParagraph"/>
              <w:spacing w:line="274" w:lineRule="exact"/>
              <w:ind w:right="108"/>
              <w:rPr>
                <w:rFonts w:ascii="Arial"/>
                <w:b/>
                <w:sz w:val="24"/>
              </w:rPr>
            </w:pPr>
            <w:r>
              <w:rPr>
                <w:rFonts w:ascii="Arial"/>
                <w:b/>
                <w:sz w:val="24"/>
              </w:rPr>
              <w:t>3.  Final award title(s)</w:t>
            </w:r>
          </w:p>
        </w:tc>
        <w:tc>
          <w:tcPr>
            <w:tcW w:w="4460" w:type="dxa"/>
          </w:tcPr>
          <w:p w:rsidR="00983092" w:rsidRDefault="000503DA">
            <w:pPr>
              <w:pStyle w:val="TableParagraph"/>
              <w:spacing w:line="273" w:lineRule="exact"/>
              <w:ind w:right="98"/>
              <w:rPr>
                <w:rFonts w:ascii="Arial"/>
                <w:sz w:val="24"/>
              </w:rPr>
            </w:pPr>
            <w:proofErr w:type="spellStart"/>
            <w:r>
              <w:rPr>
                <w:rFonts w:ascii="Arial"/>
                <w:sz w:val="24"/>
              </w:rPr>
              <w:t>FdSc</w:t>
            </w:r>
            <w:proofErr w:type="spellEnd"/>
            <w:r>
              <w:rPr>
                <w:rFonts w:ascii="Arial"/>
                <w:sz w:val="24"/>
              </w:rPr>
              <w:t xml:space="preserve"> Business and Enterprise</w:t>
            </w:r>
          </w:p>
        </w:tc>
      </w:tr>
      <w:tr w:rsidR="00983092">
        <w:trPr>
          <w:trHeight w:hRule="exact" w:val="1114"/>
        </w:trPr>
        <w:tc>
          <w:tcPr>
            <w:tcW w:w="4068" w:type="dxa"/>
            <w:shd w:val="clear" w:color="auto" w:fill="D9D9D9"/>
          </w:tcPr>
          <w:p w:rsidR="00983092" w:rsidRDefault="000503DA">
            <w:pPr>
              <w:pStyle w:val="TableParagraph"/>
              <w:ind w:left="463" w:right="108" w:hanging="360"/>
              <w:rPr>
                <w:rFonts w:ascii="Arial"/>
                <w:b/>
                <w:sz w:val="24"/>
              </w:rPr>
            </w:pPr>
            <w:r>
              <w:rPr>
                <w:rFonts w:ascii="Arial"/>
                <w:b/>
                <w:sz w:val="24"/>
              </w:rPr>
              <w:t>4. Academic level on Framework for Higher Education Qualifications (FHEQ)</w:t>
            </w:r>
          </w:p>
        </w:tc>
        <w:tc>
          <w:tcPr>
            <w:tcW w:w="4460" w:type="dxa"/>
          </w:tcPr>
          <w:p w:rsidR="00983092" w:rsidRDefault="000503DA">
            <w:pPr>
              <w:pStyle w:val="TableParagraph"/>
              <w:spacing w:line="273" w:lineRule="exact"/>
              <w:ind w:right="98"/>
              <w:rPr>
                <w:rFonts w:ascii="Arial"/>
                <w:sz w:val="24"/>
              </w:rPr>
            </w:pPr>
            <w:r>
              <w:rPr>
                <w:rFonts w:ascii="Arial"/>
                <w:sz w:val="24"/>
              </w:rPr>
              <w:t>Level 5</w:t>
            </w:r>
          </w:p>
        </w:tc>
      </w:tr>
      <w:tr w:rsidR="00983092">
        <w:trPr>
          <w:trHeight w:hRule="exact" w:val="562"/>
        </w:trPr>
        <w:tc>
          <w:tcPr>
            <w:tcW w:w="4068" w:type="dxa"/>
            <w:shd w:val="clear" w:color="auto" w:fill="D9D9D9"/>
          </w:tcPr>
          <w:p w:rsidR="00983092" w:rsidRDefault="000503DA">
            <w:pPr>
              <w:pStyle w:val="TableParagraph"/>
              <w:spacing w:line="274" w:lineRule="exact"/>
              <w:ind w:right="108"/>
              <w:rPr>
                <w:rFonts w:ascii="Arial"/>
                <w:b/>
                <w:sz w:val="24"/>
              </w:rPr>
            </w:pPr>
            <w:r>
              <w:rPr>
                <w:rFonts w:ascii="Arial"/>
                <w:b/>
                <w:sz w:val="24"/>
              </w:rPr>
              <w:t>5.  UCAS code(s)</w:t>
            </w:r>
          </w:p>
        </w:tc>
        <w:tc>
          <w:tcPr>
            <w:tcW w:w="4460" w:type="dxa"/>
          </w:tcPr>
          <w:p w:rsidR="00983092" w:rsidRDefault="000503DA">
            <w:pPr>
              <w:pStyle w:val="TableParagraph"/>
              <w:spacing w:line="273" w:lineRule="exact"/>
              <w:ind w:right="98"/>
              <w:rPr>
                <w:rFonts w:ascii="Arial"/>
                <w:sz w:val="24"/>
              </w:rPr>
            </w:pPr>
            <w:r>
              <w:rPr>
                <w:rFonts w:ascii="Arial"/>
                <w:sz w:val="24"/>
              </w:rPr>
              <w:t>328B</w:t>
            </w:r>
          </w:p>
        </w:tc>
      </w:tr>
      <w:tr w:rsidR="00983092">
        <w:trPr>
          <w:trHeight w:hRule="exact" w:val="2771"/>
        </w:trPr>
        <w:tc>
          <w:tcPr>
            <w:tcW w:w="4068" w:type="dxa"/>
            <w:shd w:val="clear" w:color="auto" w:fill="D9D9D9"/>
          </w:tcPr>
          <w:p w:rsidR="00983092" w:rsidRDefault="000503DA">
            <w:pPr>
              <w:pStyle w:val="TableParagraph"/>
              <w:ind w:left="463" w:right="108" w:hanging="360"/>
              <w:rPr>
                <w:rFonts w:ascii="Arial"/>
                <w:b/>
                <w:sz w:val="24"/>
              </w:rPr>
            </w:pPr>
            <w:r>
              <w:rPr>
                <w:rFonts w:ascii="Arial"/>
                <w:b/>
                <w:sz w:val="24"/>
              </w:rPr>
              <w:t>6. Relevant QAA Subject Benchmark Statement(s) and other reference points, e.g. FD qualification benchmark</w:t>
            </w:r>
          </w:p>
        </w:tc>
        <w:tc>
          <w:tcPr>
            <w:tcW w:w="4460" w:type="dxa"/>
          </w:tcPr>
          <w:p w:rsidR="00983092" w:rsidRDefault="000503DA">
            <w:pPr>
              <w:pStyle w:val="TableParagraph"/>
              <w:ind w:right="423"/>
              <w:jc w:val="both"/>
              <w:rPr>
                <w:rFonts w:ascii="Arial"/>
                <w:sz w:val="24"/>
              </w:rPr>
            </w:pPr>
            <w:r>
              <w:rPr>
                <w:rFonts w:ascii="Arial"/>
                <w:sz w:val="24"/>
              </w:rPr>
              <w:t>QAA Foundation degree qualification benchmark (2010)</w:t>
            </w:r>
          </w:p>
          <w:p w:rsidR="00983092" w:rsidRDefault="00983092">
            <w:pPr>
              <w:pStyle w:val="TableParagraph"/>
              <w:ind w:left="0"/>
              <w:rPr>
                <w:rFonts w:ascii="Arial"/>
                <w:b/>
                <w:sz w:val="24"/>
              </w:rPr>
            </w:pPr>
          </w:p>
          <w:p w:rsidR="00983092" w:rsidRDefault="000503DA">
            <w:pPr>
              <w:pStyle w:val="TableParagraph"/>
              <w:ind w:right="98"/>
              <w:rPr>
                <w:rFonts w:ascii="Arial"/>
                <w:sz w:val="24"/>
              </w:rPr>
            </w:pPr>
            <w:r>
              <w:rPr>
                <w:rFonts w:ascii="Arial"/>
                <w:sz w:val="24"/>
              </w:rPr>
              <w:t>QAA subject benchmark : Business and Management (2015)</w:t>
            </w:r>
          </w:p>
          <w:p w:rsidR="00983092" w:rsidRDefault="00983092">
            <w:pPr>
              <w:pStyle w:val="TableParagraph"/>
              <w:ind w:left="0"/>
              <w:rPr>
                <w:rFonts w:ascii="Arial"/>
                <w:b/>
                <w:sz w:val="24"/>
              </w:rPr>
            </w:pPr>
          </w:p>
          <w:p w:rsidR="00983092" w:rsidRDefault="000503DA">
            <w:pPr>
              <w:pStyle w:val="TableParagraph"/>
              <w:ind w:right="490"/>
              <w:jc w:val="both"/>
              <w:rPr>
                <w:rFonts w:ascii="Arial"/>
                <w:sz w:val="24"/>
              </w:rPr>
            </w:pPr>
            <w:r>
              <w:rPr>
                <w:rFonts w:ascii="Arial"/>
                <w:sz w:val="24"/>
              </w:rPr>
              <w:t>The framework for higher education qualifications in England, Wales and Northern Ireland (2008)</w:t>
            </w:r>
          </w:p>
        </w:tc>
      </w:tr>
      <w:tr w:rsidR="00983092">
        <w:trPr>
          <w:trHeight w:hRule="exact" w:val="838"/>
        </w:trPr>
        <w:tc>
          <w:tcPr>
            <w:tcW w:w="4068" w:type="dxa"/>
            <w:shd w:val="clear" w:color="auto" w:fill="D9D9D9"/>
          </w:tcPr>
          <w:p w:rsidR="00983092" w:rsidRDefault="000503DA">
            <w:pPr>
              <w:pStyle w:val="TableParagraph"/>
              <w:ind w:left="463" w:right="108" w:hanging="360"/>
              <w:rPr>
                <w:rFonts w:ascii="Arial"/>
                <w:b/>
                <w:sz w:val="24"/>
              </w:rPr>
            </w:pPr>
            <w:r>
              <w:rPr>
                <w:rFonts w:ascii="Arial"/>
                <w:b/>
                <w:sz w:val="24"/>
              </w:rPr>
              <w:t>7. Details of accreditation by a professional/statutory body</w:t>
            </w:r>
          </w:p>
        </w:tc>
        <w:tc>
          <w:tcPr>
            <w:tcW w:w="4460" w:type="dxa"/>
          </w:tcPr>
          <w:p w:rsidR="00983092" w:rsidRDefault="000503DA">
            <w:pPr>
              <w:pStyle w:val="TableParagraph"/>
              <w:spacing w:line="273" w:lineRule="exact"/>
              <w:ind w:right="98"/>
              <w:rPr>
                <w:rFonts w:ascii="Arial"/>
                <w:sz w:val="24"/>
              </w:rPr>
            </w:pPr>
            <w:r>
              <w:rPr>
                <w:rFonts w:ascii="Arial"/>
                <w:sz w:val="24"/>
              </w:rPr>
              <w:t>Not applicable</w:t>
            </w:r>
          </w:p>
        </w:tc>
      </w:tr>
      <w:tr w:rsidR="00983092">
        <w:trPr>
          <w:trHeight w:hRule="exact" w:val="286"/>
        </w:trPr>
        <w:tc>
          <w:tcPr>
            <w:tcW w:w="4068" w:type="dxa"/>
            <w:shd w:val="clear" w:color="auto" w:fill="D9D9D9"/>
          </w:tcPr>
          <w:p w:rsidR="00983092" w:rsidRDefault="000503DA">
            <w:pPr>
              <w:pStyle w:val="TableParagraph"/>
              <w:spacing w:line="274" w:lineRule="exact"/>
              <w:ind w:right="108"/>
              <w:rPr>
                <w:rFonts w:ascii="Arial"/>
                <w:b/>
                <w:sz w:val="24"/>
              </w:rPr>
            </w:pPr>
            <w:r>
              <w:rPr>
                <w:rFonts w:ascii="Arial"/>
                <w:b/>
                <w:sz w:val="24"/>
              </w:rPr>
              <w:t>8.  Mode of study</w:t>
            </w:r>
          </w:p>
        </w:tc>
        <w:tc>
          <w:tcPr>
            <w:tcW w:w="4460" w:type="dxa"/>
            <w:tcBorders>
              <w:left w:val="single" w:sz="45" w:space="0" w:color="D9D9D9"/>
            </w:tcBorders>
          </w:tcPr>
          <w:p w:rsidR="00983092" w:rsidRDefault="000503DA">
            <w:pPr>
              <w:pStyle w:val="TableParagraph"/>
              <w:spacing w:line="273" w:lineRule="exact"/>
              <w:ind w:left="51"/>
              <w:rPr>
                <w:rFonts w:ascii="Arial"/>
                <w:sz w:val="24"/>
              </w:rPr>
            </w:pPr>
            <w:r>
              <w:rPr>
                <w:rFonts w:ascii="Arial"/>
                <w:sz w:val="24"/>
              </w:rPr>
              <w:t>Full time and Part time</w:t>
            </w:r>
          </w:p>
        </w:tc>
      </w:tr>
      <w:tr w:rsidR="00983092">
        <w:trPr>
          <w:trHeight w:hRule="exact" w:val="562"/>
        </w:trPr>
        <w:tc>
          <w:tcPr>
            <w:tcW w:w="4068" w:type="dxa"/>
            <w:shd w:val="clear" w:color="auto" w:fill="D9D9D9"/>
          </w:tcPr>
          <w:p w:rsidR="00983092" w:rsidRDefault="000503DA">
            <w:pPr>
              <w:pStyle w:val="TableParagraph"/>
              <w:spacing w:line="274" w:lineRule="exact"/>
              <w:ind w:right="108"/>
              <w:rPr>
                <w:rFonts w:ascii="Arial"/>
                <w:b/>
                <w:sz w:val="24"/>
              </w:rPr>
            </w:pPr>
            <w:r>
              <w:rPr>
                <w:rFonts w:ascii="Arial"/>
                <w:b/>
                <w:sz w:val="24"/>
              </w:rPr>
              <w:t>9.  Language of study</w:t>
            </w:r>
          </w:p>
        </w:tc>
        <w:tc>
          <w:tcPr>
            <w:tcW w:w="4460" w:type="dxa"/>
          </w:tcPr>
          <w:p w:rsidR="00983092" w:rsidRDefault="000503DA">
            <w:pPr>
              <w:pStyle w:val="TableParagraph"/>
              <w:spacing w:line="273" w:lineRule="exact"/>
              <w:ind w:right="98"/>
              <w:rPr>
                <w:rFonts w:ascii="Arial"/>
                <w:sz w:val="24"/>
              </w:rPr>
            </w:pPr>
            <w:r>
              <w:rPr>
                <w:rFonts w:ascii="Arial"/>
                <w:sz w:val="24"/>
              </w:rPr>
              <w:t>English</w:t>
            </w:r>
          </w:p>
        </w:tc>
      </w:tr>
      <w:tr w:rsidR="00983092">
        <w:trPr>
          <w:trHeight w:hRule="exact" w:val="563"/>
        </w:trPr>
        <w:tc>
          <w:tcPr>
            <w:tcW w:w="4068" w:type="dxa"/>
            <w:shd w:val="clear" w:color="auto" w:fill="D9D9D9"/>
          </w:tcPr>
          <w:p w:rsidR="00983092" w:rsidRDefault="000503DA">
            <w:pPr>
              <w:pStyle w:val="TableParagraph"/>
              <w:spacing w:line="275" w:lineRule="exact"/>
              <w:ind w:right="108"/>
              <w:rPr>
                <w:rFonts w:ascii="Arial"/>
                <w:b/>
                <w:sz w:val="24"/>
              </w:rPr>
            </w:pPr>
            <w:r>
              <w:rPr>
                <w:rFonts w:ascii="Arial"/>
                <w:b/>
                <w:sz w:val="24"/>
              </w:rPr>
              <w:t>10. Date of production/revision</w:t>
            </w:r>
          </w:p>
        </w:tc>
        <w:tc>
          <w:tcPr>
            <w:tcW w:w="4460" w:type="dxa"/>
          </w:tcPr>
          <w:p w:rsidR="00983092" w:rsidRDefault="000503DA">
            <w:pPr>
              <w:pStyle w:val="TableParagraph"/>
              <w:spacing w:line="274" w:lineRule="exact"/>
              <w:ind w:right="98"/>
              <w:rPr>
                <w:rFonts w:ascii="Arial"/>
                <w:sz w:val="24"/>
              </w:rPr>
            </w:pPr>
            <w:r>
              <w:rPr>
                <w:rFonts w:ascii="Arial"/>
                <w:sz w:val="24"/>
              </w:rPr>
              <w:t>February 2016</w:t>
            </w:r>
            <w:r w:rsidR="00145D1B">
              <w:rPr>
                <w:rFonts w:ascii="Arial"/>
                <w:sz w:val="24"/>
              </w:rPr>
              <w:t xml:space="preserve"> (updated June 2019)</w:t>
            </w:r>
          </w:p>
        </w:tc>
      </w:tr>
      <w:tr w:rsidR="00983092">
        <w:trPr>
          <w:trHeight w:hRule="exact" w:val="562"/>
        </w:trPr>
        <w:tc>
          <w:tcPr>
            <w:tcW w:w="8528" w:type="dxa"/>
            <w:gridSpan w:val="2"/>
            <w:shd w:val="clear" w:color="auto" w:fill="D9D9D9"/>
          </w:tcPr>
          <w:p w:rsidR="00983092" w:rsidRDefault="000503DA">
            <w:pPr>
              <w:pStyle w:val="TableParagraph"/>
              <w:spacing w:line="273" w:lineRule="exact"/>
              <w:rPr>
                <w:rFonts w:ascii="Arial"/>
                <w:b/>
                <w:sz w:val="24"/>
              </w:rPr>
            </w:pPr>
            <w:r>
              <w:rPr>
                <w:rFonts w:ascii="Arial"/>
                <w:b/>
                <w:sz w:val="24"/>
              </w:rPr>
              <w:t xml:space="preserve">11. Educational aims of the </w:t>
            </w:r>
            <w:proofErr w:type="spellStart"/>
            <w:r>
              <w:rPr>
                <w:rFonts w:ascii="Arial"/>
                <w:b/>
                <w:sz w:val="24"/>
              </w:rPr>
              <w:t>programme</w:t>
            </w:r>
            <w:proofErr w:type="spellEnd"/>
          </w:p>
          <w:p w:rsidR="00983092" w:rsidRDefault="000503DA">
            <w:pPr>
              <w:pStyle w:val="TableParagraph"/>
              <w:spacing w:line="275" w:lineRule="exact"/>
              <w:rPr>
                <w:rFonts w:ascii="Arial"/>
                <w:sz w:val="24"/>
              </w:rPr>
            </w:pPr>
            <w:r>
              <w:rPr>
                <w:rFonts w:ascii="Arial"/>
                <w:sz w:val="24"/>
              </w:rPr>
              <w:t xml:space="preserve">[Specify the key aims of the </w:t>
            </w:r>
            <w:proofErr w:type="spellStart"/>
            <w:r>
              <w:rPr>
                <w:rFonts w:ascii="Arial"/>
                <w:sz w:val="24"/>
              </w:rPr>
              <w:t>programme</w:t>
            </w:r>
            <w:proofErr w:type="spellEnd"/>
            <w:r>
              <w:rPr>
                <w:rFonts w:ascii="Arial"/>
                <w:sz w:val="24"/>
              </w:rPr>
              <w:t>]</w:t>
            </w:r>
          </w:p>
        </w:tc>
      </w:tr>
    </w:tbl>
    <w:p w:rsidR="00983092" w:rsidRDefault="00983092">
      <w:pPr>
        <w:pStyle w:val="BodyText"/>
        <w:spacing w:before="8"/>
        <w:rPr>
          <w:b/>
          <w:sz w:val="17"/>
        </w:rPr>
      </w:pPr>
    </w:p>
    <w:p w:rsidR="00983092" w:rsidRDefault="000503DA">
      <w:pPr>
        <w:pStyle w:val="BodyText"/>
        <w:spacing w:before="69"/>
        <w:ind w:left="217"/>
      </w:pPr>
      <w:r>
        <w:t>The aims of the Foundation degree are to:</w:t>
      </w:r>
    </w:p>
    <w:p w:rsidR="00983092" w:rsidRDefault="00983092">
      <w:pPr>
        <w:pStyle w:val="BodyText"/>
      </w:pPr>
    </w:p>
    <w:p w:rsidR="00983092" w:rsidRDefault="000503DA">
      <w:pPr>
        <w:pStyle w:val="ListParagraph"/>
        <w:numPr>
          <w:ilvl w:val="0"/>
          <w:numId w:val="6"/>
        </w:numPr>
        <w:tabs>
          <w:tab w:val="left" w:pos="938"/>
        </w:tabs>
        <w:ind w:right="1109"/>
        <w:rPr>
          <w:sz w:val="24"/>
        </w:rPr>
      </w:pPr>
      <w:r>
        <w:rPr>
          <w:sz w:val="24"/>
        </w:rPr>
        <w:t>Develop the learner's interest, knowledge and understanding of business and enterprise in its external</w:t>
      </w:r>
      <w:r>
        <w:rPr>
          <w:spacing w:val="-22"/>
          <w:sz w:val="24"/>
        </w:rPr>
        <w:t xml:space="preserve"> </w:t>
      </w:r>
      <w:r>
        <w:rPr>
          <w:sz w:val="24"/>
        </w:rPr>
        <w:t>environment.</w:t>
      </w:r>
    </w:p>
    <w:p w:rsidR="00983092" w:rsidRDefault="000503DA">
      <w:pPr>
        <w:pStyle w:val="ListParagraph"/>
        <w:numPr>
          <w:ilvl w:val="0"/>
          <w:numId w:val="6"/>
        </w:numPr>
        <w:tabs>
          <w:tab w:val="left" w:pos="938"/>
        </w:tabs>
        <w:ind w:right="660"/>
        <w:rPr>
          <w:sz w:val="24"/>
        </w:rPr>
      </w:pPr>
      <w:r>
        <w:rPr>
          <w:sz w:val="24"/>
        </w:rPr>
        <w:t>Provide the learner with the skills to adapt and respond positively to change.</w:t>
      </w:r>
    </w:p>
    <w:p w:rsidR="00983092" w:rsidRDefault="000503DA">
      <w:pPr>
        <w:pStyle w:val="ListParagraph"/>
        <w:numPr>
          <w:ilvl w:val="0"/>
          <w:numId w:val="6"/>
        </w:numPr>
        <w:tabs>
          <w:tab w:val="left" w:pos="938"/>
        </w:tabs>
        <w:ind w:right="500"/>
        <w:rPr>
          <w:sz w:val="24"/>
        </w:rPr>
      </w:pPr>
      <w:r>
        <w:rPr>
          <w:sz w:val="24"/>
        </w:rPr>
        <w:t>Develop learning, critical reasoning and other transferable skills to enable the learner to contribute effectively in an employment</w:t>
      </w:r>
      <w:r>
        <w:rPr>
          <w:spacing w:val="-28"/>
          <w:sz w:val="24"/>
        </w:rPr>
        <w:t xml:space="preserve"> </w:t>
      </w:r>
      <w:r>
        <w:rPr>
          <w:sz w:val="24"/>
        </w:rPr>
        <w:t>context.</w:t>
      </w:r>
    </w:p>
    <w:p w:rsidR="00983092" w:rsidRDefault="000503DA">
      <w:pPr>
        <w:pStyle w:val="ListParagraph"/>
        <w:numPr>
          <w:ilvl w:val="0"/>
          <w:numId w:val="6"/>
        </w:numPr>
        <w:tabs>
          <w:tab w:val="left" w:pos="938"/>
        </w:tabs>
        <w:rPr>
          <w:sz w:val="24"/>
        </w:rPr>
      </w:pPr>
      <w:r>
        <w:rPr>
          <w:sz w:val="24"/>
        </w:rPr>
        <w:t>Enhance and develop the learner's interpersonal</w:t>
      </w:r>
      <w:r>
        <w:rPr>
          <w:spacing w:val="-46"/>
          <w:sz w:val="24"/>
        </w:rPr>
        <w:t xml:space="preserve"> </w:t>
      </w:r>
      <w:r>
        <w:rPr>
          <w:sz w:val="24"/>
        </w:rPr>
        <w:t>skills.</w:t>
      </w:r>
    </w:p>
    <w:p w:rsidR="00983092" w:rsidRDefault="00983092">
      <w:pPr>
        <w:rPr>
          <w:sz w:val="24"/>
        </w:rPr>
        <w:sectPr w:rsidR="00983092">
          <w:pgSz w:w="11910" w:h="16840"/>
          <w:pgMar w:top="1600" w:right="1560" w:bottom="940" w:left="1580" w:header="0" w:footer="759" w:gutter="0"/>
          <w:cols w:space="720"/>
        </w:sectPr>
      </w:pPr>
    </w:p>
    <w:p w:rsidR="00983092" w:rsidRDefault="000503DA">
      <w:pPr>
        <w:ind w:left="104"/>
        <w:rPr>
          <w:sz w:val="20"/>
        </w:rPr>
      </w:pPr>
      <w:r>
        <w:rPr>
          <w:rFonts w:ascii="Times New Roman"/>
          <w:spacing w:val="-49"/>
          <w:sz w:val="20"/>
        </w:rPr>
        <w:lastRenderedPageBreak/>
        <w:t xml:space="preserve"> </w:t>
      </w:r>
      <w:r>
        <w:rPr>
          <w:noProof/>
          <w:spacing w:val="-49"/>
          <w:sz w:val="20"/>
          <w:lang w:val="en-GB" w:eastAsia="en-GB"/>
        </w:rPr>
        <mc:AlternateContent>
          <mc:Choice Requires="wps">
            <w:drawing>
              <wp:inline distT="0" distB="0" distL="0" distR="0">
                <wp:extent cx="5415280" cy="725805"/>
                <wp:effectExtent l="12700" t="9525" r="10795" b="7620"/>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725805"/>
                        </a:xfrm>
                        <a:prstGeom prst="rect">
                          <a:avLst/>
                        </a:prstGeom>
                        <a:solidFill>
                          <a:srgbClr val="D9D9D9"/>
                        </a:solidFill>
                        <a:ln w="6096">
                          <a:solidFill>
                            <a:srgbClr val="000000"/>
                          </a:solidFill>
                          <a:miter lim="800000"/>
                          <a:headEnd/>
                          <a:tailEnd/>
                        </a:ln>
                      </wps:spPr>
                      <wps:txbx>
                        <w:txbxContent>
                          <w:p w:rsidR="00DB17C2" w:rsidRDefault="00DB17C2">
                            <w:pPr>
                              <w:spacing w:line="274" w:lineRule="exact"/>
                              <w:ind w:left="103"/>
                              <w:rPr>
                                <w:b/>
                                <w:sz w:val="24"/>
                              </w:rPr>
                            </w:pPr>
                            <w:r>
                              <w:rPr>
                                <w:b/>
                                <w:sz w:val="24"/>
                              </w:rPr>
                              <w:t>12. Intended learning outcomes</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4" o:spid="_x0000_s1026" type="#_x0000_t202" style="width:426.4pt;height:5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" fillcolor="#d9d9d9" strokeweight=".48pt">
                <v:textbox inset="0,0,0,0">
                  <w:txbxContent>
                    <w:p w:rsidR="00DB17C2" w:rsidRDefault="00DB17C2">
                      <w:pPr>
                        <w:spacing w:line="274" w:lineRule="exact"/>
                        <w:ind w:left="103"/>
                        <w:rPr>
                          <w:b/>
                          <w:sz w:val="24"/>
                        </w:rPr>
                      </w:pPr>
                      <w:r>
                        <w:rPr>
                          <w:b/>
                          <w:sz w:val="24"/>
                        </w:rPr>
                        <w:t>12. Intended learning outcomes</w:t>
                      </w:r>
                    </w:p>
                  </w:txbxContent>
                </v:textbox>
                <w10:anchorlock/>
              </v:shape>
            </w:pict>
          </mc:Fallback>
        </mc:AlternateContent>
      </w:r>
    </w:p>
    <w:p w:rsidR="00983092" w:rsidRDefault="00983092">
      <w:pPr>
        <w:pStyle w:val="BodyText"/>
        <w:spacing w:before="2"/>
        <w:rPr>
          <w:sz w:val="15"/>
        </w:rPr>
      </w:pPr>
    </w:p>
    <w:p w:rsidR="00983092" w:rsidRDefault="000503DA">
      <w:pPr>
        <w:pStyle w:val="BodyText"/>
        <w:spacing w:before="70"/>
        <w:ind w:left="217" w:right="401"/>
      </w:pPr>
      <w:r>
        <w:t>Students completing the qualification will be able to demonstrate that they meet the generic outcomes for a graduate of a Foundation degree as set out in the QAA Foundation degree qualification benchmark statement (2012):</w:t>
      </w:r>
    </w:p>
    <w:p w:rsidR="00983092" w:rsidRDefault="00983092">
      <w:pPr>
        <w:pStyle w:val="BodyText"/>
        <w:spacing w:before="3"/>
      </w:pPr>
    </w:p>
    <w:p w:rsidR="00983092" w:rsidRDefault="000503DA">
      <w:pPr>
        <w:pStyle w:val="ListParagraph"/>
        <w:numPr>
          <w:ilvl w:val="0"/>
          <w:numId w:val="5"/>
        </w:numPr>
        <w:tabs>
          <w:tab w:val="left" w:pos="938"/>
        </w:tabs>
        <w:spacing w:line="237" w:lineRule="auto"/>
        <w:ind w:right="333" w:hanging="360"/>
        <w:jc w:val="both"/>
        <w:rPr>
          <w:sz w:val="24"/>
        </w:rPr>
      </w:pPr>
      <w:r>
        <w:rPr>
          <w:sz w:val="24"/>
        </w:rPr>
        <w:t>knowledge and critical understanding of the well-established principles in business and enterprise and the way in which those principles have developed;</w:t>
      </w:r>
    </w:p>
    <w:p w:rsidR="00983092" w:rsidRDefault="000503DA">
      <w:pPr>
        <w:pStyle w:val="ListParagraph"/>
        <w:numPr>
          <w:ilvl w:val="0"/>
          <w:numId w:val="5"/>
        </w:numPr>
        <w:tabs>
          <w:tab w:val="left" w:pos="937"/>
          <w:tab w:val="left" w:pos="938"/>
        </w:tabs>
        <w:spacing w:before="1"/>
        <w:ind w:right="374" w:hanging="360"/>
        <w:rPr>
          <w:sz w:val="24"/>
        </w:rPr>
      </w:pPr>
      <w:r>
        <w:rPr>
          <w:sz w:val="24"/>
        </w:rPr>
        <w:t>successful application in the workplace of the range of knowledge and skills learnt throughout the</w:t>
      </w:r>
      <w:r>
        <w:rPr>
          <w:spacing w:val="-3"/>
          <w:sz w:val="24"/>
        </w:rPr>
        <w:t xml:space="preserve"> </w:t>
      </w:r>
      <w:proofErr w:type="spellStart"/>
      <w:r>
        <w:rPr>
          <w:sz w:val="24"/>
        </w:rPr>
        <w:t>programme</w:t>
      </w:r>
      <w:proofErr w:type="spellEnd"/>
    </w:p>
    <w:p w:rsidR="00983092" w:rsidRDefault="000503DA">
      <w:pPr>
        <w:pStyle w:val="ListParagraph"/>
        <w:numPr>
          <w:ilvl w:val="0"/>
          <w:numId w:val="5"/>
        </w:numPr>
        <w:tabs>
          <w:tab w:val="left" w:pos="938"/>
        </w:tabs>
        <w:spacing w:before="3" w:line="237" w:lineRule="auto"/>
        <w:ind w:right="387" w:hanging="360"/>
        <w:jc w:val="both"/>
        <w:rPr>
          <w:sz w:val="24"/>
        </w:rPr>
      </w:pPr>
      <w:r>
        <w:rPr>
          <w:sz w:val="24"/>
        </w:rPr>
        <w:t>ability to apply underlying concepts and principles outside the context in which they were first studied, and the application of those principles in a work</w:t>
      </w:r>
      <w:r>
        <w:rPr>
          <w:spacing w:val="-3"/>
          <w:sz w:val="24"/>
        </w:rPr>
        <w:t xml:space="preserve"> </w:t>
      </w:r>
      <w:r>
        <w:rPr>
          <w:sz w:val="24"/>
        </w:rPr>
        <w:t>context;</w:t>
      </w:r>
    </w:p>
    <w:p w:rsidR="00983092" w:rsidRDefault="000503DA">
      <w:pPr>
        <w:pStyle w:val="ListParagraph"/>
        <w:numPr>
          <w:ilvl w:val="0"/>
          <w:numId w:val="5"/>
        </w:numPr>
        <w:tabs>
          <w:tab w:val="left" w:pos="937"/>
          <w:tab w:val="left" w:pos="938"/>
        </w:tabs>
        <w:spacing w:before="1"/>
        <w:ind w:right="336" w:hanging="360"/>
        <w:rPr>
          <w:sz w:val="24"/>
        </w:rPr>
      </w:pPr>
      <w:r>
        <w:rPr>
          <w:sz w:val="24"/>
        </w:rPr>
        <w:t>knowledge of the main methods of enquiry in business and enterprise, and the ability to evaluate critically the appropriateness of different approaches to solving problems in the field of study and apply these in a work</w:t>
      </w:r>
      <w:r>
        <w:rPr>
          <w:spacing w:val="-3"/>
          <w:sz w:val="24"/>
        </w:rPr>
        <w:t xml:space="preserve"> </w:t>
      </w:r>
      <w:r>
        <w:rPr>
          <w:sz w:val="24"/>
        </w:rPr>
        <w:t>context;</w:t>
      </w:r>
    </w:p>
    <w:p w:rsidR="00983092" w:rsidRDefault="000503DA">
      <w:pPr>
        <w:pStyle w:val="ListParagraph"/>
        <w:numPr>
          <w:ilvl w:val="0"/>
          <w:numId w:val="5"/>
        </w:numPr>
        <w:tabs>
          <w:tab w:val="left" w:pos="937"/>
          <w:tab w:val="left" w:pos="938"/>
        </w:tabs>
        <w:spacing w:before="3" w:line="237" w:lineRule="auto"/>
        <w:ind w:right="667" w:hanging="360"/>
        <w:rPr>
          <w:sz w:val="24"/>
        </w:rPr>
      </w:pPr>
      <w:proofErr w:type="gramStart"/>
      <w:r>
        <w:rPr>
          <w:sz w:val="24"/>
        </w:rPr>
        <w:t>an</w:t>
      </w:r>
      <w:proofErr w:type="gramEnd"/>
      <w:r>
        <w:rPr>
          <w:sz w:val="24"/>
        </w:rPr>
        <w:t xml:space="preserve"> understanding of the limits of their knowledge, and how this influences analyses and interpretations based on that knowledge in their field of study and in a work</w:t>
      </w:r>
      <w:r>
        <w:rPr>
          <w:spacing w:val="-7"/>
          <w:sz w:val="24"/>
        </w:rPr>
        <w:t xml:space="preserve"> </w:t>
      </w:r>
      <w:r>
        <w:rPr>
          <w:sz w:val="24"/>
        </w:rPr>
        <w:t>context.</w:t>
      </w:r>
    </w:p>
    <w:p w:rsidR="00983092" w:rsidRDefault="00983092">
      <w:pPr>
        <w:pStyle w:val="BodyText"/>
      </w:pPr>
    </w:p>
    <w:p w:rsidR="00983092" w:rsidRDefault="000503DA">
      <w:pPr>
        <w:pStyle w:val="BodyText"/>
        <w:ind w:left="217" w:right="401"/>
      </w:pPr>
      <w:r>
        <w:t>The successful student will be able to:</w:t>
      </w:r>
    </w:p>
    <w:p w:rsidR="00983092" w:rsidRDefault="00983092">
      <w:pPr>
        <w:pStyle w:val="BodyText"/>
        <w:spacing w:before="3"/>
      </w:pPr>
    </w:p>
    <w:p w:rsidR="00983092" w:rsidRDefault="000503DA">
      <w:pPr>
        <w:pStyle w:val="ListParagraph"/>
        <w:numPr>
          <w:ilvl w:val="0"/>
          <w:numId w:val="5"/>
        </w:numPr>
        <w:tabs>
          <w:tab w:val="left" w:pos="937"/>
          <w:tab w:val="left" w:pos="938"/>
        </w:tabs>
        <w:spacing w:line="237" w:lineRule="auto"/>
        <w:ind w:right="389" w:hanging="360"/>
        <w:rPr>
          <w:sz w:val="24"/>
        </w:rPr>
      </w:pPr>
      <w:r>
        <w:rPr>
          <w:sz w:val="24"/>
        </w:rPr>
        <w:t>use a range of established techniques to initiate and undertake critical analysis of information, and to propose solutions to problems arising from that</w:t>
      </w:r>
      <w:r>
        <w:rPr>
          <w:spacing w:val="-17"/>
          <w:sz w:val="24"/>
        </w:rPr>
        <w:t xml:space="preserve"> </w:t>
      </w:r>
      <w:r>
        <w:rPr>
          <w:sz w:val="24"/>
        </w:rPr>
        <w:t>analysis</w:t>
      </w:r>
    </w:p>
    <w:p w:rsidR="00983092" w:rsidRDefault="000503DA">
      <w:pPr>
        <w:pStyle w:val="ListParagraph"/>
        <w:numPr>
          <w:ilvl w:val="0"/>
          <w:numId w:val="5"/>
        </w:numPr>
        <w:tabs>
          <w:tab w:val="left" w:pos="937"/>
          <w:tab w:val="left" w:pos="938"/>
        </w:tabs>
        <w:spacing w:before="1"/>
        <w:ind w:right="373" w:hanging="360"/>
        <w:rPr>
          <w:sz w:val="24"/>
        </w:rPr>
      </w:pPr>
      <w:r>
        <w:rPr>
          <w:sz w:val="24"/>
        </w:rPr>
        <w:t>effectively communicate information, arguments and analysis in a variety of forms to specialist and non-specialist audiences, and deploy key techniques of the discipline</w:t>
      </w:r>
      <w:r>
        <w:rPr>
          <w:spacing w:val="-1"/>
          <w:sz w:val="24"/>
        </w:rPr>
        <w:t xml:space="preserve"> </w:t>
      </w:r>
      <w:r>
        <w:rPr>
          <w:sz w:val="24"/>
        </w:rPr>
        <w:t>effectively</w:t>
      </w:r>
    </w:p>
    <w:p w:rsidR="00983092" w:rsidRDefault="000503DA">
      <w:pPr>
        <w:pStyle w:val="ListParagraph"/>
        <w:numPr>
          <w:ilvl w:val="0"/>
          <w:numId w:val="5"/>
        </w:numPr>
        <w:tabs>
          <w:tab w:val="left" w:pos="937"/>
          <w:tab w:val="left" w:pos="938"/>
        </w:tabs>
        <w:spacing w:before="3" w:line="237" w:lineRule="auto"/>
        <w:ind w:right="362" w:hanging="360"/>
        <w:rPr>
          <w:sz w:val="24"/>
        </w:rPr>
      </w:pPr>
      <w:proofErr w:type="gramStart"/>
      <w:r>
        <w:rPr>
          <w:sz w:val="24"/>
        </w:rPr>
        <w:t>undertake</w:t>
      </w:r>
      <w:proofErr w:type="gramEnd"/>
      <w:r>
        <w:rPr>
          <w:sz w:val="24"/>
        </w:rPr>
        <w:t xml:space="preserve"> further training, develop existing skills and acquire new competences that will enable them to assume significant responsibility within</w:t>
      </w:r>
      <w:r>
        <w:rPr>
          <w:spacing w:val="-21"/>
          <w:sz w:val="24"/>
        </w:rPr>
        <w:t xml:space="preserve"> </w:t>
      </w:r>
      <w:proofErr w:type="spellStart"/>
      <w:r>
        <w:rPr>
          <w:sz w:val="24"/>
        </w:rPr>
        <w:t>organisations</w:t>
      </w:r>
      <w:proofErr w:type="spellEnd"/>
      <w:r>
        <w:rPr>
          <w:sz w:val="24"/>
        </w:rPr>
        <w:t>.</w:t>
      </w:r>
    </w:p>
    <w:p w:rsidR="00983092" w:rsidRDefault="00983092">
      <w:pPr>
        <w:pStyle w:val="BodyText"/>
      </w:pPr>
    </w:p>
    <w:p w:rsidR="00983092" w:rsidRDefault="000503DA">
      <w:pPr>
        <w:pStyle w:val="BodyText"/>
        <w:ind w:left="217" w:right="401"/>
      </w:pPr>
      <w:r>
        <w:t>They will have:</w:t>
      </w:r>
    </w:p>
    <w:p w:rsidR="00983092" w:rsidRDefault="000503DA">
      <w:pPr>
        <w:pStyle w:val="ListParagraph"/>
        <w:numPr>
          <w:ilvl w:val="0"/>
          <w:numId w:val="5"/>
        </w:numPr>
        <w:tabs>
          <w:tab w:val="left" w:pos="1004"/>
          <w:tab w:val="left" w:pos="1005"/>
        </w:tabs>
        <w:ind w:right="465" w:hanging="360"/>
        <w:rPr>
          <w:sz w:val="24"/>
        </w:rPr>
      </w:pPr>
      <w:proofErr w:type="gramStart"/>
      <w:r>
        <w:rPr>
          <w:sz w:val="24"/>
        </w:rPr>
        <w:t>the</w:t>
      </w:r>
      <w:proofErr w:type="gramEnd"/>
      <w:r>
        <w:rPr>
          <w:sz w:val="24"/>
        </w:rPr>
        <w:t xml:space="preserve"> qualities and transferable skills necessary for employment requiring the exercise of personal responsibility and</w:t>
      </w:r>
      <w:r>
        <w:rPr>
          <w:spacing w:val="-47"/>
          <w:sz w:val="24"/>
        </w:rPr>
        <w:t xml:space="preserve"> </w:t>
      </w:r>
      <w:r>
        <w:rPr>
          <w:sz w:val="24"/>
        </w:rPr>
        <w:t>decision-making.</w:t>
      </w:r>
    </w:p>
    <w:p w:rsidR="00983092" w:rsidRDefault="00983092">
      <w:pPr>
        <w:pStyle w:val="BodyText"/>
      </w:pPr>
    </w:p>
    <w:p w:rsidR="00983092" w:rsidRDefault="000503DA">
      <w:pPr>
        <w:pStyle w:val="BodyText"/>
        <w:ind w:left="217" w:right="1002"/>
      </w:pPr>
      <w:r>
        <w:t>More specifically, after completing this Foundation Degree qualification students will be able to demonstrate:</w:t>
      </w:r>
    </w:p>
    <w:p w:rsidR="00983092" w:rsidRDefault="00983092">
      <w:pPr>
        <w:pStyle w:val="BodyText"/>
        <w:spacing w:before="1"/>
      </w:pPr>
    </w:p>
    <w:p w:rsidR="00983092" w:rsidRDefault="000503DA">
      <w:pPr>
        <w:pStyle w:val="Heading1"/>
      </w:pPr>
      <w:r>
        <w:t>Knowledge and critical understanding of:</w:t>
      </w:r>
    </w:p>
    <w:p w:rsidR="00983092" w:rsidRDefault="000503DA">
      <w:pPr>
        <w:pStyle w:val="ListParagraph"/>
        <w:numPr>
          <w:ilvl w:val="0"/>
          <w:numId w:val="4"/>
        </w:numPr>
        <w:tabs>
          <w:tab w:val="left" w:pos="577"/>
          <w:tab w:val="left" w:pos="578"/>
        </w:tabs>
        <w:ind w:right="441" w:hanging="360"/>
        <w:rPr>
          <w:sz w:val="24"/>
        </w:rPr>
      </w:pPr>
      <w:r>
        <w:rPr>
          <w:sz w:val="24"/>
        </w:rPr>
        <w:t xml:space="preserve">Stakeholder interests and the methods employed to manage stakeholder </w:t>
      </w:r>
      <w:proofErr w:type="spellStart"/>
      <w:r>
        <w:rPr>
          <w:sz w:val="24"/>
        </w:rPr>
        <w:t>behaviour</w:t>
      </w:r>
      <w:proofErr w:type="spellEnd"/>
    </w:p>
    <w:p w:rsidR="00983092" w:rsidRDefault="000503DA">
      <w:pPr>
        <w:pStyle w:val="ListParagraph"/>
        <w:numPr>
          <w:ilvl w:val="0"/>
          <w:numId w:val="4"/>
        </w:numPr>
        <w:tabs>
          <w:tab w:val="left" w:pos="577"/>
          <w:tab w:val="left" w:pos="578"/>
        </w:tabs>
        <w:spacing w:before="22" w:line="274" w:lineRule="exact"/>
        <w:ind w:right="281" w:hanging="360"/>
        <w:rPr>
          <w:sz w:val="24"/>
        </w:rPr>
      </w:pPr>
      <w:r>
        <w:rPr>
          <w:sz w:val="24"/>
        </w:rPr>
        <w:t>The sources, uses and management of finance; the use of accounting and other</w:t>
      </w:r>
      <w:r>
        <w:rPr>
          <w:spacing w:val="-8"/>
          <w:sz w:val="24"/>
        </w:rPr>
        <w:t xml:space="preserve"> </w:t>
      </w:r>
      <w:r>
        <w:rPr>
          <w:sz w:val="24"/>
        </w:rPr>
        <w:t>information</w:t>
      </w:r>
      <w:r>
        <w:rPr>
          <w:spacing w:val="-8"/>
          <w:sz w:val="24"/>
        </w:rPr>
        <w:t xml:space="preserve"> </w:t>
      </w:r>
      <w:r>
        <w:rPr>
          <w:sz w:val="24"/>
        </w:rPr>
        <w:t>systems</w:t>
      </w:r>
      <w:r>
        <w:rPr>
          <w:spacing w:val="-8"/>
          <w:sz w:val="24"/>
        </w:rPr>
        <w:t xml:space="preserve"> </w:t>
      </w:r>
      <w:r>
        <w:rPr>
          <w:sz w:val="24"/>
        </w:rPr>
        <w:t>to</w:t>
      </w:r>
      <w:r>
        <w:rPr>
          <w:spacing w:val="-8"/>
          <w:sz w:val="24"/>
        </w:rPr>
        <w:t xml:space="preserve"> </w:t>
      </w:r>
      <w:r>
        <w:rPr>
          <w:sz w:val="24"/>
        </w:rPr>
        <w:t>inform</w:t>
      </w:r>
      <w:r>
        <w:rPr>
          <w:spacing w:val="-9"/>
          <w:sz w:val="24"/>
        </w:rPr>
        <w:t xml:space="preserve"> </w:t>
      </w:r>
      <w:r>
        <w:rPr>
          <w:sz w:val="24"/>
        </w:rPr>
        <w:t>managerial</w:t>
      </w:r>
      <w:r>
        <w:rPr>
          <w:spacing w:val="-9"/>
          <w:sz w:val="24"/>
        </w:rPr>
        <w:t xml:space="preserve"> </w:t>
      </w:r>
      <w:r>
        <w:rPr>
          <w:sz w:val="24"/>
        </w:rPr>
        <w:t>decision-making</w:t>
      </w:r>
    </w:p>
    <w:p w:rsidR="00983092" w:rsidRDefault="00983092">
      <w:pPr>
        <w:spacing w:line="274" w:lineRule="exact"/>
        <w:rPr>
          <w:sz w:val="24"/>
        </w:rPr>
        <w:sectPr w:rsidR="00983092">
          <w:pgSz w:w="11910" w:h="16840"/>
          <w:pgMar w:top="1440" w:right="1580" w:bottom="940" w:left="1580" w:header="0" w:footer="759" w:gutter="0"/>
          <w:cols w:space="720"/>
        </w:sectPr>
      </w:pPr>
    </w:p>
    <w:p w:rsidR="00983092" w:rsidRDefault="000503DA">
      <w:pPr>
        <w:pStyle w:val="ListParagraph"/>
        <w:numPr>
          <w:ilvl w:val="0"/>
          <w:numId w:val="3"/>
        </w:numPr>
        <w:tabs>
          <w:tab w:val="left" w:pos="477"/>
          <w:tab w:val="left" w:pos="478"/>
        </w:tabs>
        <w:spacing w:before="37"/>
        <w:ind w:right="686" w:hanging="360"/>
        <w:rPr>
          <w:sz w:val="24"/>
        </w:rPr>
      </w:pPr>
      <w:r>
        <w:rPr>
          <w:sz w:val="24"/>
        </w:rPr>
        <w:t>The development and operation of markets and the means by which businesses communicate with customers in those markets; the use of market information and marketing strategies to achieve business objectives</w:t>
      </w:r>
    </w:p>
    <w:p w:rsidR="00983092" w:rsidRDefault="000503DA">
      <w:pPr>
        <w:pStyle w:val="ListParagraph"/>
        <w:numPr>
          <w:ilvl w:val="0"/>
          <w:numId w:val="3"/>
        </w:numPr>
        <w:tabs>
          <w:tab w:val="left" w:pos="477"/>
          <w:tab w:val="left" w:pos="478"/>
        </w:tabs>
        <w:ind w:right="498" w:hanging="360"/>
        <w:rPr>
          <w:sz w:val="24"/>
        </w:rPr>
      </w:pPr>
      <w:r>
        <w:rPr>
          <w:sz w:val="24"/>
        </w:rPr>
        <w:t xml:space="preserve">The management and development of people within the </w:t>
      </w:r>
      <w:proofErr w:type="spellStart"/>
      <w:r>
        <w:rPr>
          <w:sz w:val="24"/>
        </w:rPr>
        <w:t>organisation</w:t>
      </w:r>
      <w:proofErr w:type="spellEnd"/>
      <w:r>
        <w:rPr>
          <w:sz w:val="24"/>
        </w:rPr>
        <w:t xml:space="preserve"> to achieve business</w:t>
      </w:r>
      <w:r>
        <w:rPr>
          <w:spacing w:val="-24"/>
          <w:sz w:val="24"/>
        </w:rPr>
        <w:t xml:space="preserve"> </w:t>
      </w:r>
      <w:r>
        <w:rPr>
          <w:sz w:val="24"/>
        </w:rPr>
        <w:t>objectives</w:t>
      </w:r>
    </w:p>
    <w:p w:rsidR="00983092" w:rsidRDefault="000503DA">
      <w:pPr>
        <w:pStyle w:val="ListParagraph"/>
        <w:numPr>
          <w:ilvl w:val="0"/>
          <w:numId w:val="3"/>
        </w:numPr>
        <w:tabs>
          <w:tab w:val="left" w:pos="477"/>
          <w:tab w:val="left" w:pos="478"/>
        </w:tabs>
        <w:spacing w:line="293" w:lineRule="exact"/>
        <w:ind w:hanging="360"/>
        <w:rPr>
          <w:sz w:val="24"/>
        </w:rPr>
      </w:pPr>
      <w:r>
        <w:rPr>
          <w:sz w:val="24"/>
        </w:rPr>
        <w:t>The operational management of resources to achieve business</w:t>
      </w:r>
      <w:r>
        <w:rPr>
          <w:spacing w:val="-25"/>
          <w:sz w:val="24"/>
        </w:rPr>
        <w:t xml:space="preserve"> </w:t>
      </w:r>
      <w:r>
        <w:rPr>
          <w:sz w:val="24"/>
        </w:rPr>
        <w:t>objectives</w:t>
      </w:r>
    </w:p>
    <w:p w:rsidR="00983092" w:rsidRDefault="000503DA">
      <w:pPr>
        <w:pStyle w:val="ListParagraph"/>
        <w:numPr>
          <w:ilvl w:val="0"/>
          <w:numId w:val="3"/>
        </w:numPr>
        <w:tabs>
          <w:tab w:val="left" w:pos="477"/>
          <w:tab w:val="left" w:pos="478"/>
        </w:tabs>
        <w:ind w:right="327" w:hanging="360"/>
        <w:rPr>
          <w:sz w:val="24"/>
        </w:rPr>
      </w:pPr>
      <w:r>
        <w:rPr>
          <w:sz w:val="24"/>
        </w:rPr>
        <w:t>Relevant social media applications and e-commerce platforms to support business</w:t>
      </w:r>
      <w:r>
        <w:rPr>
          <w:spacing w:val="-19"/>
          <w:sz w:val="24"/>
        </w:rPr>
        <w:t xml:space="preserve"> </w:t>
      </w:r>
      <w:r>
        <w:rPr>
          <w:sz w:val="24"/>
        </w:rPr>
        <w:t>strategies</w:t>
      </w:r>
    </w:p>
    <w:p w:rsidR="00983092" w:rsidRDefault="000503DA">
      <w:pPr>
        <w:pStyle w:val="ListParagraph"/>
        <w:numPr>
          <w:ilvl w:val="0"/>
          <w:numId w:val="3"/>
        </w:numPr>
        <w:tabs>
          <w:tab w:val="left" w:pos="477"/>
          <w:tab w:val="left" w:pos="478"/>
        </w:tabs>
        <w:spacing w:before="22" w:line="274" w:lineRule="exact"/>
        <w:ind w:right="807" w:hanging="360"/>
        <w:rPr>
          <w:sz w:val="24"/>
        </w:rPr>
      </w:pPr>
      <w:r>
        <w:rPr>
          <w:sz w:val="24"/>
        </w:rPr>
        <w:t>The professional performance standards for effective leadership and management within a business</w:t>
      </w:r>
      <w:r>
        <w:rPr>
          <w:spacing w:val="-1"/>
          <w:sz w:val="24"/>
        </w:rPr>
        <w:t xml:space="preserve"> </w:t>
      </w:r>
      <w:r>
        <w:rPr>
          <w:sz w:val="24"/>
        </w:rPr>
        <w:t>enterprise</w:t>
      </w:r>
    </w:p>
    <w:p w:rsidR="00983092" w:rsidRDefault="000503DA">
      <w:pPr>
        <w:pStyle w:val="ListParagraph"/>
        <w:numPr>
          <w:ilvl w:val="0"/>
          <w:numId w:val="3"/>
        </w:numPr>
        <w:tabs>
          <w:tab w:val="left" w:pos="477"/>
          <w:tab w:val="left" w:pos="478"/>
        </w:tabs>
        <w:spacing w:before="17" w:line="276" w:lineRule="exact"/>
        <w:ind w:right="528" w:hanging="360"/>
        <w:rPr>
          <w:sz w:val="24"/>
        </w:rPr>
      </w:pPr>
      <w:r>
        <w:rPr>
          <w:sz w:val="24"/>
        </w:rPr>
        <w:t>The role of innovation, creativity and entrepreneurial talent in delivering business</w:t>
      </w:r>
      <w:r>
        <w:rPr>
          <w:spacing w:val="-15"/>
          <w:sz w:val="24"/>
        </w:rPr>
        <w:t xml:space="preserve"> </w:t>
      </w:r>
      <w:r>
        <w:rPr>
          <w:sz w:val="24"/>
        </w:rPr>
        <w:t>success</w:t>
      </w:r>
    </w:p>
    <w:p w:rsidR="00983092" w:rsidRDefault="000503DA">
      <w:pPr>
        <w:pStyle w:val="ListParagraph"/>
        <w:numPr>
          <w:ilvl w:val="0"/>
          <w:numId w:val="3"/>
        </w:numPr>
        <w:tabs>
          <w:tab w:val="left" w:pos="477"/>
          <w:tab w:val="left" w:pos="478"/>
        </w:tabs>
        <w:spacing w:before="18" w:line="274" w:lineRule="exact"/>
        <w:ind w:right="635" w:hanging="360"/>
        <w:rPr>
          <w:sz w:val="24"/>
        </w:rPr>
      </w:pPr>
      <w:r>
        <w:rPr>
          <w:sz w:val="24"/>
        </w:rPr>
        <w:t>Contemporary issues in the external environment that shape business decision-making</w:t>
      </w:r>
    </w:p>
    <w:p w:rsidR="00983092" w:rsidRDefault="00983092">
      <w:pPr>
        <w:pStyle w:val="BodyText"/>
        <w:spacing w:before="8"/>
        <w:rPr>
          <w:sz w:val="23"/>
        </w:rPr>
      </w:pPr>
    </w:p>
    <w:p w:rsidR="00983092" w:rsidRDefault="000503DA">
      <w:pPr>
        <w:pStyle w:val="Heading1"/>
        <w:spacing w:before="1" w:line="276" w:lineRule="exact"/>
        <w:ind w:left="117" w:right="329"/>
      </w:pPr>
      <w:r>
        <w:t>Study and employability skills covering:</w:t>
      </w:r>
    </w:p>
    <w:p w:rsidR="00983092" w:rsidRDefault="000503DA">
      <w:pPr>
        <w:pStyle w:val="ListParagraph"/>
        <w:numPr>
          <w:ilvl w:val="0"/>
          <w:numId w:val="3"/>
        </w:numPr>
        <w:tabs>
          <w:tab w:val="left" w:pos="477"/>
          <w:tab w:val="left" w:pos="478"/>
        </w:tabs>
        <w:ind w:right="154" w:hanging="360"/>
        <w:rPr>
          <w:sz w:val="24"/>
        </w:rPr>
      </w:pPr>
      <w:r>
        <w:rPr>
          <w:sz w:val="24"/>
        </w:rPr>
        <w:t xml:space="preserve">Cognitive skills of critical thinking, analysis, synthesis and evaluation. This will include the capability to define terms, identify assumptions, </w:t>
      </w:r>
      <w:proofErr w:type="gramStart"/>
      <w:r>
        <w:rPr>
          <w:sz w:val="24"/>
        </w:rPr>
        <w:t>use</w:t>
      </w:r>
      <w:proofErr w:type="gramEnd"/>
      <w:r>
        <w:rPr>
          <w:sz w:val="24"/>
        </w:rPr>
        <w:t xml:space="preserve"> evidence to evaluate statements, identify implicit values, challenge logic and reasoning and apply reasoning appropriately within a real world context.</w:t>
      </w:r>
    </w:p>
    <w:p w:rsidR="00983092" w:rsidRDefault="000503DA">
      <w:pPr>
        <w:pStyle w:val="ListParagraph"/>
        <w:numPr>
          <w:ilvl w:val="0"/>
          <w:numId w:val="3"/>
        </w:numPr>
        <w:tabs>
          <w:tab w:val="left" w:pos="477"/>
          <w:tab w:val="left" w:pos="478"/>
        </w:tabs>
        <w:ind w:right="115" w:hanging="360"/>
        <w:rPr>
          <w:sz w:val="24"/>
        </w:rPr>
      </w:pPr>
      <w:r>
        <w:rPr>
          <w:sz w:val="24"/>
        </w:rPr>
        <w:t>The research, collation, analysis and critical evaluation of a variety of types on information and</w:t>
      </w:r>
      <w:r>
        <w:rPr>
          <w:spacing w:val="-1"/>
          <w:sz w:val="24"/>
        </w:rPr>
        <w:t xml:space="preserve"> </w:t>
      </w:r>
      <w:r>
        <w:rPr>
          <w:sz w:val="24"/>
        </w:rPr>
        <w:t>evidence</w:t>
      </w:r>
    </w:p>
    <w:p w:rsidR="00983092" w:rsidRDefault="000503DA">
      <w:pPr>
        <w:pStyle w:val="ListParagraph"/>
        <w:numPr>
          <w:ilvl w:val="0"/>
          <w:numId w:val="3"/>
        </w:numPr>
        <w:tabs>
          <w:tab w:val="left" w:pos="477"/>
          <w:tab w:val="left" w:pos="478"/>
        </w:tabs>
        <w:spacing w:before="22" w:line="274" w:lineRule="exact"/>
        <w:ind w:right="368" w:hanging="360"/>
        <w:rPr>
          <w:sz w:val="24"/>
        </w:rPr>
      </w:pPr>
      <w:r>
        <w:rPr>
          <w:sz w:val="24"/>
        </w:rPr>
        <w:t>Numerical and quantitative skills to support data collection, data analysis and</w:t>
      </w:r>
      <w:r>
        <w:rPr>
          <w:spacing w:val="-1"/>
          <w:sz w:val="24"/>
        </w:rPr>
        <w:t xml:space="preserve"> </w:t>
      </w:r>
      <w:r>
        <w:rPr>
          <w:sz w:val="24"/>
        </w:rPr>
        <w:t>extrapolation</w:t>
      </w:r>
    </w:p>
    <w:p w:rsidR="00983092" w:rsidRDefault="000503DA">
      <w:pPr>
        <w:pStyle w:val="ListParagraph"/>
        <w:numPr>
          <w:ilvl w:val="0"/>
          <w:numId w:val="3"/>
        </w:numPr>
        <w:tabs>
          <w:tab w:val="left" w:pos="477"/>
          <w:tab w:val="left" w:pos="478"/>
        </w:tabs>
        <w:spacing w:before="17" w:line="276" w:lineRule="exact"/>
        <w:ind w:right="381" w:hanging="360"/>
        <w:rPr>
          <w:sz w:val="24"/>
        </w:rPr>
      </w:pPr>
      <w:proofErr w:type="spellStart"/>
      <w:r>
        <w:rPr>
          <w:sz w:val="24"/>
        </w:rPr>
        <w:t>Synthesising</w:t>
      </w:r>
      <w:proofErr w:type="spellEnd"/>
      <w:r>
        <w:rPr>
          <w:sz w:val="24"/>
        </w:rPr>
        <w:t xml:space="preserve"> information from a variety of sources to develop a coherent understanding of theory and</w:t>
      </w:r>
      <w:r>
        <w:rPr>
          <w:spacing w:val="-11"/>
          <w:sz w:val="24"/>
        </w:rPr>
        <w:t xml:space="preserve"> </w:t>
      </w:r>
      <w:r>
        <w:rPr>
          <w:sz w:val="24"/>
        </w:rPr>
        <w:t>practice</w:t>
      </w:r>
    </w:p>
    <w:p w:rsidR="00983092" w:rsidRDefault="000503DA">
      <w:pPr>
        <w:pStyle w:val="ListParagraph"/>
        <w:numPr>
          <w:ilvl w:val="0"/>
          <w:numId w:val="3"/>
        </w:numPr>
        <w:tabs>
          <w:tab w:val="left" w:pos="477"/>
          <w:tab w:val="left" w:pos="478"/>
        </w:tabs>
        <w:spacing w:line="237" w:lineRule="auto"/>
        <w:ind w:right="421" w:hanging="360"/>
        <w:rPr>
          <w:sz w:val="24"/>
        </w:rPr>
      </w:pPr>
      <w:r>
        <w:rPr>
          <w:sz w:val="24"/>
        </w:rPr>
        <w:t>Communicating information appropriately to suit different audiences and contexts through a variety of media, including group and personal presentations, business and project</w:t>
      </w:r>
      <w:r>
        <w:rPr>
          <w:spacing w:val="-19"/>
          <w:sz w:val="24"/>
        </w:rPr>
        <w:t xml:space="preserve"> </w:t>
      </w:r>
      <w:r>
        <w:rPr>
          <w:sz w:val="24"/>
        </w:rPr>
        <w:t>reports</w:t>
      </w:r>
    </w:p>
    <w:p w:rsidR="00983092" w:rsidRDefault="000503DA">
      <w:pPr>
        <w:pStyle w:val="ListParagraph"/>
        <w:numPr>
          <w:ilvl w:val="0"/>
          <w:numId w:val="3"/>
        </w:numPr>
        <w:tabs>
          <w:tab w:val="left" w:pos="477"/>
          <w:tab w:val="left" w:pos="478"/>
        </w:tabs>
        <w:spacing w:before="1"/>
        <w:ind w:right="140" w:hanging="360"/>
        <w:rPr>
          <w:sz w:val="24"/>
        </w:rPr>
      </w:pPr>
      <w:proofErr w:type="spellStart"/>
      <w:r>
        <w:rPr>
          <w:sz w:val="24"/>
        </w:rPr>
        <w:t>Utilising</w:t>
      </w:r>
      <w:proofErr w:type="spellEnd"/>
      <w:r>
        <w:rPr>
          <w:sz w:val="24"/>
        </w:rPr>
        <w:t xml:space="preserve"> problem solving and decision making skills and applying them to a range of different business</w:t>
      </w:r>
      <w:r>
        <w:rPr>
          <w:spacing w:val="-31"/>
          <w:sz w:val="24"/>
        </w:rPr>
        <w:t xml:space="preserve"> </w:t>
      </w:r>
      <w:r>
        <w:rPr>
          <w:sz w:val="24"/>
        </w:rPr>
        <w:t>situations</w:t>
      </w:r>
    </w:p>
    <w:p w:rsidR="00983092" w:rsidRDefault="000503DA">
      <w:pPr>
        <w:pStyle w:val="ListParagraph"/>
        <w:numPr>
          <w:ilvl w:val="0"/>
          <w:numId w:val="3"/>
        </w:numPr>
        <w:tabs>
          <w:tab w:val="left" w:pos="477"/>
          <w:tab w:val="left" w:pos="478"/>
        </w:tabs>
        <w:spacing w:before="22" w:line="274" w:lineRule="exact"/>
        <w:ind w:right="262" w:hanging="360"/>
        <w:rPr>
          <w:sz w:val="24"/>
        </w:rPr>
      </w:pPr>
      <w:proofErr w:type="spellStart"/>
      <w:r>
        <w:rPr>
          <w:sz w:val="24"/>
        </w:rPr>
        <w:t>Utilising</w:t>
      </w:r>
      <w:proofErr w:type="spellEnd"/>
      <w:r>
        <w:rPr>
          <w:sz w:val="24"/>
        </w:rPr>
        <w:t xml:space="preserve"> appropriate technology to support information collection, analysis and</w:t>
      </w:r>
      <w:r>
        <w:rPr>
          <w:spacing w:val="-1"/>
          <w:sz w:val="24"/>
        </w:rPr>
        <w:t xml:space="preserve"> </w:t>
      </w:r>
      <w:r>
        <w:rPr>
          <w:sz w:val="24"/>
        </w:rPr>
        <w:t>communication</w:t>
      </w:r>
    </w:p>
    <w:p w:rsidR="00983092" w:rsidRDefault="000503DA">
      <w:pPr>
        <w:pStyle w:val="ListParagraph"/>
        <w:numPr>
          <w:ilvl w:val="0"/>
          <w:numId w:val="3"/>
        </w:numPr>
        <w:tabs>
          <w:tab w:val="left" w:pos="477"/>
          <w:tab w:val="left" w:pos="478"/>
        </w:tabs>
        <w:spacing w:before="19" w:line="274" w:lineRule="exact"/>
        <w:ind w:right="180" w:hanging="360"/>
        <w:rPr>
          <w:sz w:val="24"/>
        </w:rPr>
      </w:pPr>
      <w:r>
        <w:rPr>
          <w:sz w:val="24"/>
        </w:rPr>
        <w:t>Interpersonal skills supporting effective listening, presentation, influencing, team working and</w:t>
      </w:r>
      <w:r>
        <w:rPr>
          <w:spacing w:val="-13"/>
          <w:sz w:val="24"/>
        </w:rPr>
        <w:t xml:space="preserve"> </w:t>
      </w:r>
      <w:r>
        <w:rPr>
          <w:sz w:val="24"/>
        </w:rPr>
        <w:t>leadership</w:t>
      </w:r>
    </w:p>
    <w:p w:rsidR="00983092" w:rsidRDefault="000503DA">
      <w:pPr>
        <w:pStyle w:val="ListParagraph"/>
        <w:numPr>
          <w:ilvl w:val="0"/>
          <w:numId w:val="3"/>
        </w:numPr>
        <w:tabs>
          <w:tab w:val="left" w:pos="477"/>
          <w:tab w:val="left" w:pos="478"/>
        </w:tabs>
        <w:spacing w:before="17" w:line="276" w:lineRule="exact"/>
        <w:ind w:right="207" w:hanging="360"/>
        <w:rPr>
          <w:sz w:val="24"/>
        </w:rPr>
      </w:pPr>
      <w:r>
        <w:rPr>
          <w:sz w:val="24"/>
        </w:rPr>
        <w:t>Establishing and maintaining effective working relationships with students, lecturers and</w:t>
      </w:r>
      <w:r>
        <w:rPr>
          <w:spacing w:val="-18"/>
          <w:sz w:val="24"/>
        </w:rPr>
        <w:t xml:space="preserve"> </w:t>
      </w:r>
      <w:r>
        <w:rPr>
          <w:sz w:val="24"/>
        </w:rPr>
        <w:t>employers</w:t>
      </w:r>
    </w:p>
    <w:p w:rsidR="00983092" w:rsidRDefault="000503DA">
      <w:pPr>
        <w:pStyle w:val="ListParagraph"/>
        <w:numPr>
          <w:ilvl w:val="0"/>
          <w:numId w:val="3"/>
        </w:numPr>
        <w:tabs>
          <w:tab w:val="left" w:pos="477"/>
          <w:tab w:val="left" w:pos="478"/>
        </w:tabs>
        <w:spacing w:line="289" w:lineRule="exact"/>
        <w:ind w:hanging="360"/>
        <w:rPr>
          <w:sz w:val="24"/>
        </w:rPr>
      </w:pPr>
      <w:r>
        <w:rPr>
          <w:sz w:val="24"/>
        </w:rPr>
        <w:t>Working to external and self-generated</w:t>
      </w:r>
      <w:r>
        <w:rPr>
          <w:spacing w:val="-24"/>
          <w:sz w:val="24"/>
        </w:rPr>
        <w:t xml:space="preserve"> </w:t>
      </w:r>
      <w:r>
        <w:rPr>
          <w:sz w:val="24"/>
        </w:rPr>
        <w:t>deadlines</w:t>
      </w:r>
    </w:p>
    <w:p w:rsidR="00983092" w:rsidRDefault="000503DA">
      <w:pPr>
        <w:pStyle w:val="ListParagraph"/>
        <w:numPr>
          <w:ilvl w:val="0"/>
          <w:numId w:val="3"/>
        </w:numPr>
        <w:tabs>
          <w:tab w:val="left" w:pos="477"/>
          <w:tab w:val="left" w:pos="478"/>
        </w:tabs>
        <w:ind w:right="793" w:hanging="360"/>
        <w:rPr>
          <w:sz w:val="24"/>
        </w:rPr>
      </w:pPr>
      <w:r>
        <w:rPr>
          <w:sz w:val="24"/>
        </w:rPr>
        <w:t>Sensitivity to issues of diversity and how to manage these to support effective team</w:t>
      </w:r>
      <w:r>
        <w:rPr>
          <w:spacing w:val="-3"/>
          <w:sz w:val="24"/>
        </w:rPr>
        <w:t xml:space="preserve"> </w:t>
      </w:r>
      <w:r>
        <w:rPr>
          <w:sz w:val="24"/>
        </w:rPr>
        <w:t>working</w:t>
      </w:r>
    </w:p>
    <w:p w:rsidR="00983092" w:rsidRDefault="000503DA">
      <w:pPr>
        <w:pStyle w:val="ListParagraph"/>
        <w:numPr>
          <w:ilvl w:val="0"/>
          <w:numId w:val="3"/>
        </w:numPr>
        <w:tabs>
          <w:tab w:val="left" w:pos="477"/>
          <w:tab w:val="left" w:pos="478"/>
        </w:tabs>
        <w:ind w:hanging="360"/>
        <w:rPr>
          <w:sz w:val="24"/>
        </w:rPr>
      </w:pPr>
      <w:r>
        <w:rPr>
          <w:sz w:val="24"/>
        </w:rPr>
        <w:t>Self-awareness informed by systematic personal reflection and</w:t>
      </w:r>
      <w:r>
        <w:rPr>
          <w:spacing w:val="-34"/>
          <w:sz w:val="24"/>
        </w:rPr>
        <w:t xml:space="preserve"> </w:t>
      </w:r>
      <w:r>
        <w:rPr>
          <w:sz w:val="24"/>
        </w:rPr>
        <w:t>feedback</w:t>
      </w:r>
    </w:p>
    <w:p w:rsidR="00983092" w:rsidRDefault="00983092">
      <w:pPr>
        <w:rPr>
          <w:sz w:val="24"/>
        </w:rPr>
        <w:sectPr w:rsidR="00983092">
          <w:pgSz w:w="11910" w:h="16840"/>
          <w:pgMar w:top="1400" w:right="1680" w:bottom="940" w:left="1680" w:header="0" w:footer="759" w:gutter="0"/>
          <w:cols w:space="720"/>
        </w:sectPr>
      </w:pPr>
    </w:p>
    <w:p w:rsidR="00983092" w:rsidRDefault="000503DA">
      <w:pPr>
        <w:ind w:left="104"/>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415280" cy="735330"/>
                <wp:effectExtent l="12700" t="9525" r="10795" b="7620"/>
                <wp:docPr id="1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735330"/>
                        </a:xfrm>
                        <a:prstGeom prst="rect">
                          <a:avLst/>
                        </a:prstGeom>
                        <a:solidFill>
                          <a:srgbClr val="D9D9D9"/>
                        </a:solidFill>
                        <a:ln w="6096">
                          <a:solidFill>
                            <a:srgbClr val="000000"/>
                          </a:solidFill>
                          <a:miter lim="800000"/>
                          <a:headEnd/>
                          <a:tailEnd/>
                        </a:ln>
                      </wps:spPr>
                      <wps:txbx>
                        <w:txbxContent>
                          <w:p w:rsidR="00DB17C2" w:rsidRDefault="00DB17C2">
                            <w:pPr>
                              <w:spacing w:line="274" w:lineRule="exact"/>
                              <w:ind w:left="103"/>
                              <w:rPr>
                                <w:b/>
                                <w:sz w:val="24"/>
                              </w:rPr>
                            </w:pPr>
                            <w:r>
                              <w:rPr>
                                <w:b/>
                                <w:sz w:val="24"/>
                              </w:rPr>
                              <w:t xml:space="preserve">13. </w:t>
                            </w:r>
                            <w:proofErr w:type="spellStart"/>
                            <w:r>
                              <w:rPr>
                                <w:b/>
                                <w:sz w:val="24"/>
                              </w:rPr>
                              <w:t>Programme</w:t>
                            </w:r>
                            <w:proofErr w:type="spellEnd"/>
                            <w:r>
                              <w:rPr>
                                <w:b/>
                                <w:sz w:val="24"/>
                              </w:rPr>
                              <w:t xml:space="preserve"> structure and requirements</w:t>
                            </w:r>
                          </w:p>
                        </w:txbxContent>
                      </wps:txbx>
                      <wps:bodyPr rot="0" vert="horz" wrap="square" lIns="0" tIns="0" rIns="0" bIns="0" anchor="t" anchorCtr="0" upright="1">
                        <a:noAutofit/>
                      </wps:bodyPr>
                    </wps:wsp>
                  </a:graphicData>
                </a:graphic>
              </wp:inline>
            </w:drawing>
          </mc:Choice>
          <mc:Fallback>
            <w:pict>
              <v:shape id="Text Box 13" o:spid="_x0000_s1027" type="#_x0000_t202" style="width:426.4pt;height:5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" fillcolor="#d9d9d9" strokeweight=".48pt">
                <v:textbox inset="0,0,0,0">
                  <w:txbxContent>
                    <w:p w:rsidR="00DB17C2" w:rsidRDefault="00DB17C2">
                      <w:pPr>
                        <w:spacing w:line="274" w:lineRule="exact"/>
                        <w:ind w:left="103"/>
                        <w:rPr>
                          <w:b/>
                          <w:sz w:val="24"/>
                        </w:rPr>
                      </w:pPr>
                      <w:r>
                        <w:rPr>
                          <w:b/>
                          <w:sz w:val="24"/>
                        </w:rPr>
                        <w:t xml:space="preserve">13. </w:t>
                      </w:r>
                      <w:proofErr w:type="spellStart"/>
                      <w:r>
                        <w:rPr>
                          <w:b/>
                          <w:sz w:val="24"/>
                        </w:rPr>
                        <w:t>Programme</w:t>
                      </w:r>
                      <w:proofErr w:type="spellEnd"/>
                      <w:r>
                        <w:rPr>
                          <w:b/>
                          <w:sz w:val="24"/>
                        </w:rPr>
                        <w:t xml:space="preserve"> structure and requirements</w:t>
                      </w:r>
                    </w:p>
                  </w:txbxContent>
                </v:textbox>
                <w10:anchorlock/>
              </v:shape>
            </w:pict>
          </mc:Fallback>
        </mc:AlternateContent>
      </w:r>
    </w:p>
    <w:p w:rsidR="00983092" w:rsidRDefault="00983092">
      <w:pPr>
        <w:pStyle w:val="BodyText"/>
        <w:spacing w:before="3"/>
        <w:rPr>
          <w:sz w:val="15"/>
        </w:rPr>
      </w:pPr>
    </w:p>
    <w:p w:rsidR="00983092" w:rsidRDefault="000503DA">
      <w:pPr>
        <w:pStyle w:val="Heading1"/>
        <w:spacing w:before="69"/>
      </w:pPr>
      <w:proofErr w:type="spellStart"/>
      <w:r>
        <w:t>Programme</w:t>
      </w:r>
      <w:proofErr w:type="spellEnd"/>
      <w:r>
        <w:t xml:space="preserve"> structure:</w:t>
      </w:r>
    </w:p>
    <w:p w:rsidR="00983092" w:rsidRDefault="000503DA">
      <w:pPr>
        <w:pStyle w:val="BodyText"/>
        <w:ind w:left="217" w:right="362"/>
      </w:pPr>
      <w:r>
        <w:t xml:space="preserve">The </w:t>
      </w:r>
      <w:proofErr w:type="spellStart"/>
      <w:r>
        <w:t>programme</w:t>
      </w:r>
      <w:proofErr w:type="spellEnd"/>
      <w:r>
        <w:t xml:space="preserve"> is designed to be studied full time over two years. There is a requirement for students to undertake a work placement of at least 6 weeks between the first and the second years as part of the Work Based Learning module.</w:t>
      </w:r>
    </w:p>
    <w:p w:rsidR="00983092" w:rsidRDefault="000503DA">
      <w:pPr>
        <w:pStyle w:val="BodyText"/>
        <w:ind w:left="217" w:right="401"/>
      </w:pPr>
      <w:r>
        <w:t>The course is structured as follows:</w:t>
      </w:r>
    </w:p>
    <w:p w:rsidR="00983092" w:rsidRDefault="00983092">
      <w:pPr>
        <w:pStyle w:val="BodyText"/>
        <w:spacing w:before="1"/>
      </w:pPr>
    </w:p>
    <w:p w:rsidR="00983092" w:rsidRDefault="000503DA">
      <w:pPr>
        <w:pStyle w:val="Heading1"/>
        <w:spacing w:line="240" w:lineRule="auto"/>
      </w:pPr>
      <w:r>
        <w:t>Year 1 (Level 4 Modules)</w:t>
      </w:r>
    </w:p>
    <w:p w:rsidR="00983092" w:rsidRDefault="00983092">
      <w:pPr>
        <w:pStyle w:val="BodyText"/>
        <w:spacing w:before="10"/>
        <w:rPr>
          <w:b/>
          <w:sz w:val="23"/>
        </w:rPr>
      </w:pPr>
    </w:p>
    <w:p w:rsidR="00983092" w:rsidRDefault="000503DA">
      <w:pPr>
        <w:pStyle w:val="BodyText"/>
        <w:ind w:left="217" w:right="3029"/>
      </w:pPr>
      <w:r>
        <w:t xml:space="preserve">Personal and professional development (15 credits) </w:t>
      </w:r>
      <w:proofErr w:type="gramStart"/>
      <w:r>
        <w:t>Being</w:t>
      </w:r>
      <w:proofErr w:type="gramEnd"/>
      <w:r>
        <w:t xml:space="preserve"> enterprising (15 credits)</w:t>
      </w:r>
    </w:p>
    <w:p w:rsidR="00983092" w:rsidRDefault="000503DA">
      <w:pPr>
        <w:pStyle w:val="BodyText"/>
        <w:ind w:left="217" w:right="4537"/>
      </w:pPr>
      <w:r>
        <w:t>Work placement (15 credits) Foundations of marketing (15 credits)</w:t>
      </w:r>
    </w:p>
    <w:p w:rsidR="00FF18E6" w:rsidRDefault="000503DA">
      <w:pPr>
        <w:pStyle w:val="BodyText"/>
        <w:ind w:left="217" w:right="3123"/>
      </w:pPr>
      <w:r>
        <w:t xml:space="preserve">Managing operations (15 credits) </w:t>
      </w:r>
    </w:p>
    <w:p w:rsidR="00983092" w:rsidRDefault="000503DA">
      <w:pPr>
        <w:pStyle w:val="BodyText"/>
        <w:ind w:left="217" w:right="3123"/>
      </w:pPr>
      <w:r>
        <w:t>Management and leadership 1 (15 credits) Managing people (15 credits)</w:t>
      </w:r>
    </w:p>
    <w:p w:rsidR="00983092" w:rsidRDefault="000503DA">
      <w:pPr>
        <w:pStyle w:val="BodyText"/>
        <w:ind w:left="217" w:right="401"/>
      </w:pPr>
      <w:r>
        <w:t>Introduction to business finance (15 credits)</w:t>
      </w:r>
    </w:p>
    <w:p w:rsidR="00983092" w:rsidRDefault="00983092">
      <w:pPr>
        <w:pStyle w:val="BodyText"/>
        <w:spacing w:before="1"/>
      </w:pPr>
    </w:p>
    <w:p w:rsidR="00983092" w:rsidRDefault="000503DA">
      <w:pPr>
        <w:pStyle w:val="Heading1"/>
        <w:spacing w:line="240" w:lineRule="auto"/>
      </w:pPr>
      <w:r>
        <w:t>Year 2 (Level 5 Modules)</w:t>
      </w:r>
    </w:p>
    <w:p w:rsidR="00983092" w:rsidRPr="00DB17C2" w:rsidRDefault="00983092" w:rsidP="00DB17C2"/>
    <w:p w:rsidR="00DB17C2" w:rsidRPr="00DB17C2" w:rsidRDefault="00DB17C2" w:rsidP="00DB17C2">
      <w:pPr>
        <w:rPr>
          <w:sz w:val="24"/>
          <w:szCs w:val="24"/>
        </w:rPr>
      </w:pPr>
      <w:r>
        <w:t xml:space="preserve">   </w:t>
      </w:r>
      <w:r w:rsidR="00E93659" w:rsidRPr="00DB17C2">
        <w:rPr>
          <w:sz w:val="24"/>
          <w:szCs w:val="24"/>
        </w:rPr>
        <w:t>Ent</w:t>
      </w:r>
      <w:r w:rsidR="00E93659">
        <w:rPr>
          <w:sz w:val="24"/>
          <w:szCs w:val="24"/>
        </w:rPr>
        <w:t>repreneurship</w:t>
      </w:r>
      <w:r w:rsidRPr="00DB17C2">
        <w:rPr>
          <w:sz w:val="24"/>
          <w:szCs w:val="24"/>
        </w:rPr>
        <w:t xml:space="preserve"> opportunity in action</w:t>
      </w:r>
      <w:r w:rsidR="000503DA" w:rsidRPr="00DB17C2">
        <w:rPr>
          <w:sz w:val="24"/>
          <w:szCs w:val="24"/>
        </w:rPr>
        <w:t xml:space="preserve"> </w:t>
      </w:r>
      <w:r w:rsidRPr="00DB17C2">
        <w:rPr>
          <w:sz w:val="24"/>
          <w:szCs w:val="24"/>
        </w:rPr>
        <w:t xml:space="preserve">(15 credits)   </w:t>
      </w:r>
      <w:r w:rsidR="000503DA" w:rsidRPr="00DB17C2">
        <w:rPr>
          <w:sz w:val="24"/>
          <w:szCs w:val="24"/>
        </w:rPr>
        <w:t xml:space="preserve"> </w:t>
      </w:r>
    </w:p>
    <w:p w:rsidR="00983092" w:rsidRDefault="000503DA">
      <w:pPr>
        <w:pStyle w:val="BodyText"/>
        <w:ind w:left="217" w:right="5191"/>
      </w:pPr>
      <w:r>
        <w:t>Research project (15 credits) Business planning (15 credits)</w:t>
      </w:r>
    </w:p>
    <w:p w:rsidR="00983092" w:rsidRDefault="000503DA">
      <w:pPr>
        <w:pStyle w:val="BodyText"/>
        <w:ind w:left="217" w:right="401"/>
      </w:pPr>
      <w:r>
        <w:t>Social media and E-Commerce (15 credits)</w:t>
      </w:r>
    </w:p>
    <w:p w:rsidR="00983092" w:rsidRDefault="000503DA">
      <w:pPr>
        <w:pStyle w:val="BodyText"/>
        <w:ind w:left="217" w:right="2830"/>
      </w:pPr>
      <w:r>
        <w:t>Current issues in business and enterprise (15 credits) Management and leadership 2 (15 credits)</w:t>
      </w:r>
    </w:p>
    <w:p w:rsidR="00983092" w:rsidRDefault="000503DA">
      <w:pPr>
        <w:pStyle w:val="BodyText"/>
        <w:ind w:left="217" w:right="5071"/>
      </w:pPr>
      <w:r>
        <w:t>Managing finance (15 credits) Managing marketing (15 credits)</w:t>
      </w:r>
    </w:p>
    <w:p w:rsidR="00983092" w:rsidRDefault="00983092">
      <w:pPr>
        <w:pStyle w:val="BodyText"/>
      </w:pPr>
    </w:p>
    <w:p w:rsidR="00983092" w:rsidRDefault="000503DA">
      <w:pPr>
        <w:pStyle w:val="BodyText"/>
        <w:ind w:left="217" w:right="335"/>
      </w:pPr>
      <w:r>
        <w:t xml:space="preserve">The </w:t>
      </w:r>
      <w:proofErr w:type="spellStart"/>
      <w:r>
        <w:t>programme</w:t>
      </w:r>
      <w:proofErr w:type="spellEnd"/>
      <w:r>
        <w:t xml:space="preserve"> has been developed so that on successful completion of the </w:t>
      </w:r>
      <w:proofErr w:type="spellStart"/>
      <w:r>
        <w:t>FdSc</w:t>
      </w:r>
      <w:proofErr w:type="spellEnd"/>
      <w:r>
        <w:t xml:space="preserve"> (at merit level), students may progress to an </w:t>
      </w:r>
      <w:proofErr w:type="spellStart"/>
      <w:r>
        <w:t>Honours</w:t>
      </w:r>
      <w:proofErr w:type="spellEnd"/>
      <w:r>
        <w:t xml:space="preserve"> degree by joining the final year of the BSc (Hons) International Business </w:t>
      </w:r>
      <w:proofErr w:type="spellStart"/>
      <w:r>
        <w:t>programme</w:t>
      </w:r>
      <w:proofErr w:type="spellEnd"/>
      <w:r>
        <w:t xml:space="preserve"> at the RAU and completing one further year of full-time study.</w:t>
      </w:r>
    </w:p>
    <w:p w:rsidR="00983092" w:rsidRDefault="00983092">
      <w:pPr>
        <w:pStyle w:val="BodyText"/>
        <w:spacing w:before="1"/>
      </w:pPr>
    </w:p>
    <w:p w:rsidR="00983092" w:rsidRDefault="000503DA">
      <w:pPr>
        <w:pStyle w:val="Heading1"/>
      </w:pPr>
      <w:r>
        <w:t>Student workload</w:t>
      </w:r>
    </w:p>
    <w:p w:rsidR="00983092" w:rsidRDefault="000503DA">
      <w:pPr>
        <w:pStyle w:val="BodyText"/>
        <w:ind w:left="217" w:right="256"/>
      </w:pPr>
      <w:r>
        <w:t xml:space="preserve">All full-time academic </w:t>
      </w:r>
      <w:proofErr w:type="spellStart"/>
      <w:r>
        <w:t>programmes</w:t>
      </w:r>
      <w:proofErr w:type="spellEnd"/>
      <w:r>
        <w:t xml:space="preserve"> at the RAU are constructed using a selection of modules, each of which requires engagement with a variety of learning activities. Successful completion of module assessments will result in the award of credits, and students are required to achieve a total of 120 credits for each year of a full-time </w:t>
      </w:r>
      <w:proofErr w:type="spellStart"/>
      <w:r>
        <w:t>programme</w:t>
      </w:r>
      <w:proofErr w:type="spellEnd"/>
      <w:r>
        <w:t>.</w:t>
      </w:r>
    </w:p>
    <w:p w:rsidR="00983092" w:rsidRDefault="00983092">
      <w:pPr>
        <w:pStyle w:val="BodyText"/>
      </w:pPr>
    </w:p>
    <w:p w:rsidR="00983092" w:rsidRDefault="000503DA">
      <w:pPr>
        <w:pStyle w:val="BodyText"/>
        <w:ind w:left="217" w:right="321"/>
      </w:pPr>
      <w:r>
        <w:t xml:space="preserve">The credit system is used to ensure a balanced workload across each </w:t>
      </w:r>
      <w:proofErr w:type="spellStart"/>
      <w:r>
        <w:t>programme</w:t>
      </w:r>
      <w:proofErr w:type="spellEnd"/>
      <w:r>
        <w:t>, with each credit point representing a notional learning time of 10 hours of student work. Thus a 15-credit module will require a notional input of</w:t>
      </w:r>
    </w:p>
    <w:p w:rsidR="00983092" w:rsidRDefault="00983092">
      <w:pPr>
        <w:sectPr w:rsidR="00983092">
          <w:pgSz w:w="11910" w:h="16840"/>
          <w:pgMar w:top="1440" w:right="1580" w:bottom="940" w:left="1580" w:header="0" w:footer="759" w:gutter="0"/>
          <w:cols w:space="720"/>
        </w:sectPr>
      </w:pPr>
    </w:p>
    <w:p w:rsidR="00983092" w:rsidRDefault="000503DA">
      <w:pPr>
        <w:pStyle w:val="BodyText"/>
        <w:spacing w:before="57"/>
        <w:ind w:left="217" w:right="482"/>
      </w:pPr>
      <w:r>
        <w:t>150 hours of work, and a complete academic year of 120 credits will require 1200 hours of work, or approximately 40 hours per week.</w:t>
      </w:r>
    </w:p>
    <w:p w:rsidR="00983092" w:rsidRDefault="00983092">
      <w:pPr>
        <w:pStyle w:val="BodyText"/>
      </w:pPr>
    </w:p>
    <w:p w:rsidR="00983092" w:rsidRDefault="000503DA">
      <w:pPr>
        <w:pStyle w:val="BodyText"/>
        <w:ind w:left="217" w:right="335"/>
      </w:pPr>
      <w:r>
        <w:t xml:space="preserve">Within this total time, students can expect to participate in formal timetabled activities; such as lectures, seminars, tutorials, </w:t>
      </w:r>
      <w:proofErr w:type="spellStart"/>
      <w:r>
        <w:t>practicals</w:t>
      </w:r>
      <w:proofErr w:type="spellEnd"/>
      <w:r>
        <w:t xml:space="preserve"> and visits; for approximately one third of the total. Thus the majority of module activities; such as reading around the subject, preparing for tutorials and seminars, preparing for, and completing, module assessments; will take place outside of these scheduled activities, but are an essential part of a student’s learning journey.</w:t>
      </w:r>
    </w:p>
    <w:p w:rsidR="00983092" w:rsidRDefault="00983092">
      <w:pPr>
        <w:pStyle w:val="BodyText"/>
      </w:pPr>
    </w:p>
    <w:p w:rsidR="00983092" w:rsidRDefault="000503DA">
      <w:pPr>
        <w:pStyle w:val="BodyText"/>
        <w:ind w:left="217" w:right="388"/>
      </w:pPr>
      <w:r>
        <w:t xml:space="preserve">Students attempting to short-cut their learning activities may find themselves experiencing difficulties as each module progresses, and as the level of assumed understanding increases. Thus it is vitally important that new students establish an effective routine for their studies as soon as possible. Maintaining a balanced workload from the start of the </w:t>
      </w:r>
      <w:proofErr w:type="spellStart"/>
      <w:r>
        <w:t>programme</w:t>
      </w:r>
      <w:proofErr w:type="spellEnd"/>
      <w:r>
        <w:t xml:space="preserve"> will help to avoid intense periods of activity, and ensure knowledge and understanding gradually develop throughout the </w:t>
      </w:r>
      <w:proofErr w:type="gramStart"/>
      <w:r>
        <w:t>year</w:t>
      </w:r>
      <w:r w:rsidR="00E93659">
        <w:t>s.</w:t>
      </w:r>
      <w:proofErr w:type="gramEnd"/>
    </w:p>
    <w:p w:rsidR="00983092" w:rsidRDefault="00983092">
      <w:pPr>
        <w:pStyle w:val="BodyText"/>
        <w:rPr>
          <w:sz w:val="20"/>
        </w:rPr>
      </w:pPr>
    </w:p>
    <w:p w:rsidR="00983092" w:rsidRDefault="000503DA">
      <w:pPr>
        <w:pStyle w:val="BodyText"/>
        <w:spacing w:before="10"/>
      </w:pPr>
      <w:r>
        <w:rPr>
          <w:noProof/>
          <w:lang w:val="en-GB" w:eastAsia="en-GB"/>
        </w:rPr>
        <mc:AlternateContent>
          <mc:Choice Requires="wps">
            <w:drawing>
              <wp:anchor distT="0" distB="0" distL="0" distR="0" simplePos="0" relativeHeight="251652096" behindDoc="0" locked="0" layoutInCell="1" allowOverlap="1">
                <wp:simplePos x="0" y="0"/>
                <wp:positionH relativeFrom="page">
                  <wp:posOffset>1073150</wp:posOffset>
                </wp:positionH>
                <wp:positionV relativeFrom="paragraph">
                  <wp:posOffset>209550</wp:posOffset>
                </wp:positionV>
                <wp:extent cx="5415280" cy="356870"/>
                <wp:effectExtent l="6350" t="6985" r="7620" b="7620"/>
                <wp:wrapTopAndBottom/>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356870"/>
                        </a:xfrm>
                        <a:prstGeom prst="rect">
                          <a:avLst/>
                        </a:prstGeom>
                        <a:solidFill>
                          <a:srgbClr val="D9D9D9"/>
                        </a:solidFill>
                        <a:ln w="6096">
                          <a:solidFill>
                            <a:srgbClr val="000000"/>
                          </a:solidFill>
                          <a:miter lim="800000"/>
                          <a:headEnd/>
                          <a:tailEnd/>
                        </a:ln>
                      </wps:spPr>
                      <wps:txbx>
                        <w:txbxContent>
                          <w:p w:rsidR="00DB17C2" w:rsidRDefault="00DB17C2">
                            <w:pPr>
                              <w:spacing w:line="274" w:lineRule="exact"/>
                              <w:ind w:left="103"/>
                              <w:rPr>
                                <w:b/>
                                <w:sz w:val="24"/>
                              </w:rPr>
                            </w:pPr>
                            <w:r>
                              <w:rPr>
                                <w:b/>
                                <w:sz w:val="24"/>
                              </w:rPr>
                              <w:t>14. Student support services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8" type="#_x0000_t202" style="position:absolute;margin-left:84.5pt;margin-top:16.5pt;width:426.4pt;height:28.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" fillcolor="#d9d9d9" strokeweight=".48pt">
                <v:textbox inset="0,0,0,0">
                  <w:txbxContent>
                    <w:p w:rsidR="00DB17C2" w:rsidRDefault="00DB17C2">
                      <w:pPr>
                        <w:spacing w:line="274" w:lineRule="exact"/>
                        <w:ind w:left="103"/>
                        <w:rPr>
                          <w:b/>
                          <w:sz w:val="24"/>
                        </w:rPr>
                      </w:pPr>
                      <w:r>
                        <w:rPr>
                          <w:b/>
                          <w:sz w:val="24"/>
                        </w:rPr>
                        <w:t>14. Student support services</w:t>
                      </w:r>
                    </w:p>
                  </w:txbxContent>
                </v:textbox>
                <w10:wrap type="topAndBottom" anchorx="page"/>
              </v:shape>
            </w:pict>
          </mc:Fallback>
        </mc:AlternateContent>
      </w:r>
    </w:p>
    <w:p w:rsidR="00983092" w:rsidRDefault="00983092">
      <w:pPr>
        <w:pStyle w:val="BodyText"/>
        <w:spacing w:before="1"/>
        <w:rPr>
          <w:sz w:val="15"/>
        </w:rPr>
      </w:pPr>
    </w:p>
    <w:p w:rsidR="00983092" w:rsidRDefault="000503DA">
      <w:pPr>
        <w:pStyle w:val="BodyText"/>
        <w:spacing w:before="70"/>
        <w:ind w:left="217" w:right="335"/>
      </w:pPr>
      <w:r>
        <w:t xml:space="preserve">Students are supported academically by the </w:t>
      </w:r>
      <w:proofErr w:type="spellStart"/>
      <w:r>
        <w:t>programme</w:t>
      </w:r>
      <w:proofErr w:type="spellEnd"/>
      <w:r>
        <w:t xml:space="preserve"> management group, plus the Dean of the School of Business and Entrepreneurship and all the leaders of the constituent modules of the </w:t>
      </w:r>
      <w:proofErr w:type="spellStart"/>
      <w:r>
        <w:t>programme</w:t>
      </w:r>
      <w:proofErr w:type="spellEnd"/>
      <w:r>
        <w:t>. In addition, students have access to and can use the following people, resources and activities to support them during their time at the RAU:</w:t>
      </w:r>
    </w:p>
    <w:p w:rsidR="00983092" w:rsidRDefault="00983092">
      <w:pPr>
        <w:pStyle w:val="BodyText"/>
      </w:pPr>
    </w:p>
    <w:p w:rsidR="00983092" w:rsidRDefault="000503DA">
      <w:pPr>
        <w:pStyle w:val="ListParagraph"/>
        <w:numPr>
          <w:ilvl w:val="1"/>
          <w:numId w:val="3"/>
        </w:numPr>
        <w:tabs>
          <w:tab w:val="left" w:pos="937"/>
          <w:tab w:val="left" w:pos="938"/>
        </w:tabs>
        <w:ind w:right="470" w:hanging="360"/>
        <w:rPr>
          <w:sz w:val="24"/>
        </w:rPr>
      </w:pPr>
      <w:r>
        <w:rPr>
          <w:sz w:val="24"/>
        </w:rPr>
        <w:t xml:space="preserve">an induction </w:t>
      </w:r>
      <w:proofErr w:type="spellStart"/>
      <w:r>
        <w:rPr>
          <w:sz w:val="24"/>
        </w:rPr>
        <w:t>programme</w:t>
      </w:r>
      <w:proofErr w:type="spellEnd"/>
      <w:r>
        <w:rPr>
          <w:sz w:val="24"/>
        </w:rPr>
        <w:t xml:space="preserve"> on joining the University which will introduce the </w:t>
      </w:r>
      <w:proofErr w:type="spellStart"/>
      <w:r>
        <w:rPr>
          <w:sz w:val="24"/>
        </w:rPr>
        <w:t>programme</w:t>
      </w:r>
      <w:proofErr w:type="spellEnd"/>
      <w:r>
        <w:rPr>
          <w:sz w:val="24"/>
        </w:rPr>
        <w:t xml:space="preserve"> of study and the study skills they need to complete it successfully;</w:t>
      </w:r>
    </w:p>
    <w:p w:rsidR="00983092" w:rsidRDefault="000503DA">
      <w:pPr>
        <w:pStyle w:val="ListParagraph"/>
        <w:numPr>
          <w:ilvl w:val="1"/>
          <w:numId w:val="3"/>
        </w:numPr>
        <w:tabs>
          <w:tab w:val="left" w:pos="937"/>
          <w:tab w:val="left" w:pos="938"/>
        </w:tabs>
        <w:ind w:right="1361" w:hanging="360"/>
        <w:rPr>
          <w:sz w:val="24"/>
        </w:rPr>
      </w:pPr>
      <w:r>
        <w:rPr>
          <w:sz w:val="24"/>
        </w:rPr>
        <w:t>the RAU Student Handbook and virtual learning environment (Gateway);</w:t>
      </w:r>
    </w:p>
    <w:p w:rsidR="00983092" w:rsidRDefault="000503DA">
      <w:pPr>
        <w:pStyle w:val="ListParagraph"/>
        <w:numPr>
          <w:ilvl w:val="1"/>
          <w:numId w:val="3"/>
        </w:numPr>
        <w:tabs>
          <w:tab w:val="left" w:pos="937"/>
          <w:tab w:val="left" w:pos="938"/>
        </w:tabs>
        <w:ind w:right="640" w:hanging="360"/>
        <w:rPr>
          <w:sz w:val="24"/>
        </w:rPr>
      </w:pPr>
      <w:r>
        <w:rPr>
          <w:sz w:val="24"/>
        </w:rPr>
        <w:t xml:space="preserve">module handbooks, describing in detail the teaching </w:t>
      </w:r>
      <w:proofErr w:type="spellStart"/>
      <w:r>
        <w:rPr>
          <w:sz w:val="24"/>
        </w:rPr>
        <w:t>programme</w:t>
      </w:r>
      <w:proofErr w:type="spellEnd"/>
      <w:r>
        <w:rPr>
          <w:sz w:val="24"/>
        </w:rPr>
        <w:t xml:space="preserve"> for each module of</w:t>
      </w:r>
      <w:r>
        <w:rPr>
          <w:spacing w:val="-16"/>
          <w:sz w:val="24"/>
        </w:rPr>
        <w:t xml:space="preserve"> </w:t>
      </w:r>
      <w:r>
        <w:rPr>
          <w:sz w:val="24"/>
        </w:rPr>
        <w:t>study;</w:t>
      </w:r>
    </w:p>
    <w:p w:rsidR="00983092" w:rsidRDefault="000503DA">
      <w:pPr>
        <w:pStyle w:val="ListParagraph"/>
        <w:numPr>
          <w:ilvl w:val="1"/>
          <w:numId w:val="3"/>
        </w:numPr>
        <w:tabs>
          <w:tab w:val="left" w:pos="937"/>
          <w:tab w:val="left" w:pos="938"/>
        </w:tabs>
        <w:ind w:right="642" w:hanging="360"/>
        <w:rPr>
          <w:sz w:val="24"/>
        </w:rPr>
      </w:pPr>
      <w:r>
        <w:rPr>
          <w:sz w:val="24"/>
        </w:rPr>
        <w:t>extensive library and other learning resources, including study skills packages;</w:t>
      </w:r>
    </w:p>
    <w:p w:rsidR="00983092" w:rsidRDefault="000503DA">
      <w:pPr>
        <w:pStyle w:val="ListParagraph"/>
        <w:numPr>
          <w:ilvl w:val="1"/>
          <w:numId w:val="3"/>
        </w:numPr>
        <w:tabs>
          <w:tab w:val="left" w:pos="938"/>
        </w:tabs>
        <w:ind w:right="522" w:hanging="360"/>
        <w:jc w:val="both"/>
        <w:rPr>
          <w:sz w:val="24"/>
        </w:rPr>
      </w:pPr>
      <w:r>
        <w:rPr>
          <w:sz w:val="24"/>
        </w:rPr>
        <w:t>a personal tutor, who will be a member of SBE staff, whose role is to assist the student with the progress of their academic studies as well as advise on pastoral care</w:t>
      </w:r>
      <w:r>
        <w:rPr>
          <w:spacing w:val="-25"/>
          <w:sz w:val="24"/>
        </w:rPr>
        <w:t xml:space="preserve"> </w:t>
      </w:r>
      <w:r>
        <w:rPr>
          <w:sz w:val="24"/>
        </w:rPr>
        <w:t>issues;</w:t>
      </w:r>
    </w:p>
    <w:p w:rsidR="00983092" w:rsidRDefault="000503DA">
      <w:pPr>
        <w:pStyle w:val="ListParagraph"/>
        <w:numPr>
          <w:ilvl w:val="1"/>
          <w:numId w:val="3"/>
        </w:numPr>
        <w:tabs>
          <w:tab w:val="left" w:pos="937"/>
          <w:tab w:val="left" w:pos="938"/>
        </w:tabs>
        <w:ind w:right="1093" w:hanging="360"/>
        <w:rPr>
          <w:sz w:val="24"/>
        </w:rPr>
      </w:pPr>
      <w:r>
        <w:rPr>
          <w:sz w:val="24"/>
        </w:rPr>
        <w:t xml:space="preserve">student email and open and personal access to academic staff, including the </w:t>
      </w:r>
      <w:proofErr w:type="spellStart"/>
      <w:r>
        <w:rPr>
          <w:sz w:val="24"/>
        </w:rPr>
        <w:t>Programme</w:t>
      </w:r>
      <w:proofErr w:type="spellEnd"/>
      <w:r>
        <w:rPr>
          <w:spacing w:val="-27"/>
          <w:sz w:val="24"/>
        </w:rPr>
        <w:t xml:space="preserve"> </w:t>
      </w:r>
      <w:r>
        <w:rPr>
          <w:sz w:val="24"/>
        </w:rPr>
        <w:t>Manager;</w:t>
      </w:r>
    </w:p>
    <w:p w:rsidR="00983092" w:rsidRDefault="000503DA">
      <w:pPr>
        <w:pStyle w:val="ListParagraph"/>
        <w:numPr>
          <w:ilvl w:val="1"/>
          <w:numId w:val="3"/>
        </w:numPr>
        <w:tabs>
          <w:tab w:val="left" w:pos="937"/>
          <w:tab w:val="left" w:pos="938"/>
        </w:tabs>
        <w:ind w:right="613" w:hanging="360"/>
        <w:rPr>
          <w:sz w:val="24"/>
        </w:rPr>
      </w:pPr>
      <w:r>
        <w:rPr>
          <w:sz w:val="24"/>
        </w:rPr>
        <w:t>access to a Student Support Services Manager, Student Welfare Officer (who can provide counselling on personal problems) and the University health</w:t>
      </w:r>
      <w:r>
        <w:rPr>
          <w:spacing w:val="-24"/>
          <w:sz w:val="24"/>
        </w:rPr>
        <w:t xml:space="preserve"> </w:t>
      </w:r>
      <w:proofErr w:type="spellStart"/>
      <w:r>
        <w:rPr>
          <w:sz w:val="24"/>
        </w:rPr>
        <w:t>centre</w:t>
      </w:r>
      <w:proofErr w:type="spellEnd"/>
      <w:r>
        <w:rPr>
          <w:sz w:val="24"/>
        </w:rPr>
        <w:t>;</w:t>
      </w:r>
    </w:p>
    <w:p w:rsidR="00983092" w:rsidRDefault="000503DA">
      <w:pPr>
        <w:pStyle w:val="ListParagraph"/>
        <w:numPr>
          <w:ilvl w:val="1"/>
          <w:numId w:val="3"/>
        </w:numPr>
        <w:tabs>
          <w:tab w:val="left" w:pos="937"/>
          <w:tab w:val="left" w:pos="938"/>
        </w:tabs>
        <w:ind w:right="535" w:hanging="360"/>
        <w:rPr>
          <w:sz w:val="24"/>
        </w:rPr>
      </w:pPr>
      <w:r>
        <w:rPr>
          <w:sz w:val="24"/>
        </w:rPr>
        <w:t>access to a Disability Officer, who provides assistance and guidance on teaching and learning support for students with dyslexia (or</w:t>
      </w:r>
      <w:r>
        <w:rPr>
          <w:spacing w:val="-44"/>
          <w:sz w:val="24"/>
        </w:rPr>
        <w:t xml:space="preserve"> </w:t>
      </w:r>
      <w:r>
        <w:rPr>
          <w:sz w:val="24"/>
        </w:rPr>
        <w:t>other</w:t>
      </w:r>
    </w:p>
    <w:p w:rsidR="00983092" w:rsidRDefault="00983092">
      <w:pPr>
        <w:rPr>
          <w:sz w:val="24"/>
        </w:rPr>
        <w:sectPr w:rsidR="00983092">
          <w:pgSz w:w="11910" w:h="16840"/>
          <w:pgMar w:top="1380" w:right="1580" w:bottom="940" w:left="1580" w:header="0" w:footer="759" w:gutter="0"/>
          <w:cols w:space="720"/>
        </w:sectPr>
      </w:pPr>
    </w:p>
    <w:p w:rsidR="00983092" w:rsidRDefault="000503DA">
      <w:pPr>
        <w:pStyle w:val="BodyText"/>
        <w:spacing w:before="57"/>
        <w:ind w:left="937" w:right="402"/>
      </w:pPr>
      <w:proofErr w:type="gramStart"/>
      <w:r>
        <w:t>forms</w:t>
      </w:r>
      <w:proofErr w:type="gramEnd"/>
      <w:r>
        <w:t xml:space="preserve"> of specific learning difficulties) and other disabilities, including a dyslexia specialist to help develop learning skills;</w:t>
      </w:r>
    </w:p>
    <w:p w:rsidR="00983092" w:rsidRDefault="000503DA">
      <w:pPr>
        <w:pStyle w:val="ListParagraph"/>
        <w:numPr>
          <w:ilvl w:val="1"/>
          <w:numId w:val="3"/>
        </w:numPr>
        <w:tabs>
          <w:tab w:val="left" w:pos="937"/>
          <w:tab w:val="left" w:pos="938"/>
        </w:tabs>
        <w:ind w:right="787" w:hanging="360"/>
        <w:rPr>
          <w:sz w:val="24"/>
        </w:rPr>
      </w:pPr>
      <w:r>
        <w:rPr>
          <w:sz w:val="24"/>
        </w:rPr>
        <w:t>English language support (for students whose first language is not English);</w:t>
      </w:r>
    </w:p>
    <w:p w:rsidR="00983092" w:rsidRDefault="000503DA">
      <w:pPr>
        <w:pStyle w:val="ListParagraph"/>
        <w:numPr>
          <w:ilvl w:val="1"/>
          <w:numId w:val="3"/>
        </w:numPr>
        <w:tabs>
          <w:tab w:val="left" w:pos="937"/>
          <w:tab w:val="left" w:pos="938"/>
        </w:tabs>
        <w:ind w:right="227" w:hanging="360"/>
        <w:rPr>
          <w:sz w:val="24"/>
        </w:rPr>
      </w:pPr>
      <w:proofErr w:type="gramStart"/>
      <w:r>
        <w:rPr>
          <w:sz w:val="24"/>
        </w:rPr>
        <w:t>careers</w:t>
      </w:r>
      <w:proofErr w:type="gramEnd"/>
      <w:r>
        <w:rPr>
          <w:sz w:val="24"/>
        </w:rPr>
        <w:t xml:space="preserve"> advice sessions with careers guidance personnel and </w:t>
      </w:r>
      <w:proofErr w:type="spellStart"/>
      <w:r>
        <w:rPr>
          <w:sz w:val="24"/>
        </w:rPr>
        <w:t>Agri</w:t>
      </w:r>
      <w:proofErr w:type="spellEnd"/>
      <w:r>
        <w:rPr>
          <w:sz w:val="24"/>
        </w:rPr>
        <w:t>- industries,</w:t>
      </w:r>
      <w:r>
        <w:rPr>
          <w:spacing w:val="-8"/>
          <w:sz w:val="24"/>
        </w:rPr>
        <w:t xml:space="preserve"> </w:t>
      </w:r>
      <w:r>
        <w:rPr>
          <w:sz w:val="24"/>
        </w:rPr>
        <w:t>Business</w:t>
      </w:r>
      <w:r>
        <w:rPr>
          <w:spacing w:val="-6"/>
          <w:sz w:val="24"/>
        </w:rPr>
        <w:t xml:space="preserve"> </w:t>
      </w:r>
      <w:r>
        <w:rPr>
          <w:sz w:val="24"/>
        </w:rPr>
        <w:t>Management</w:t>
      </w:r>
      <w:r>
        <w:rPr>
          <w:spacing w:val="-8"/>
          <w:sz w:val="24"/>
        </w:rPr>
        <w:t xml:space="preserve"> </w:t>
      </w:r>
      <w:r>
        <w:rPr>
          <w:sz w:val="24"/>
        </w:rPr>
        <w:t>&amp;</w:t>
      </w:r>
      <w:r>
        <w:rPr>
          <w:spacing w:val="-8"/>
          <w:sz w:val="24"/>
        </w:rPr>
        <w:t xml:space="preserve"> </w:t>
      </w:r>
      <w:r>
        <w:rPr>
          <w:sz w:val="24"/>
        </w:rPr>
        <w:t>Food</w:t>
      </w:r>
      <w:r>
        <w:rPr>
          <w:spacing w:val="-8"/>
          <w:sz w:val="24"/>
        </w:rPr>
        <w:t xml:space="preserve"> </w:t>
      </w:r>
      <w:r>
        <w:rPr>
          <w:sz w:val="24"/>
        </w:rPr>
        <w:t>Careers</w:t>
      </w:r>
      <w:r>
        <w:rPr>
          <w:spacing w:val="-6"/>
          <w:sz w:val="24"/>
        </w:rPr>
        <w:t xml:space="preserve"> </w:t>
      </w:r>
      <w:r>
        <w:rPr>
          <w:sz w:val="24"/>
        </w:rPr>
        <w:t>&amp;</w:t>
      </w:r>
      <w:r>
        <w:rPr>
          <w:spacing w:val="-8"/>
          <w:sz w:val="24"/>
        </w:rPr>
        <w:t xml:space="preserve"> </w:t>
      </w:r>
      <w:r>
        <w:rPr>
          <w:sz w:val="24"/>
        </w:rPr>
        <w:t>Placements</w:t>
      </w:r>
      <w:r>
        <w:rPr>
          <w:spacing w:val="-8"/>
          <w:sz w:val="24"/>
        </w:rPr>
        <w:t xml:space="preserve"> </w:t>
      </w:r>
      <w:r>
        <w:rPr>
          <w:sz w:val="24"/>
        </w:rPr>
        <w:t>Fairs.</w:t>
      </w:r>
    </w:p>
    <w:p w:rsidR="00983092" w:rsidRDefault="000503DA">
      <w:pPr>
        <w:pStyle w:val="BodyText"/>
        <w:spacing w:before="9"/>
        <w:rPr>
          <w:sz w:val="20"/>
        </w:rPr>
      </w:pPr>
      <w:r>
        <w:rPr>
          <w:noProof/>
          <w:lang w:val="en-GB" w:eastAsia="en-GB"/>
        </w:rPr>
        <mc:AlternateContent>
          <mc:Choice Requires="wps">
            <w:drawing>
              <wp:anchor distT="0" distB="0" distL="0" distR="0" simplePos="0" relativeHeight="251653120" behindDoc="0" locked="0" layoutInCell="1" allowOverlap="1">
                <wp:simplePos x="0" y="0"/>
                <wp:positionH relativeFrom="page">
                  <wp:posOffset>1073150</wp:posOffset>
                </wp:positionH>
                <wp:positionV relativeFrom="paragraph">
                  <wp:posOffset>180340</wp:posOffset>
                </wp:positionV>
                <wp:extent cx="5415280" cy="356870"/>
                <wp:effectExtent l="6350" t="10795" r="7620" b="13335"/>
                <wp:wrapTopAndBottom/>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356870"/>
                        </a:xfrm>
                        <a:prstGeom prst="rect">
                          <a:avLst/>
                        </a:prstGeom>
                        <a:solidFill>
                          <a:srgbClr val="D9D9D9"/>
                        </a:solidFill>
                        <a:ln w="6096">
                          <a:solidFill>
                            <a:srgbClr val="000000"/>
                          </a:solidFill>
                          <a:miter lim="800000"/>
                          <a:headEnd/>
                          <a:tailEnd/>
                        </a:ln>
                      </wps:spPr>
                      <wps:txbx>
                        <w:txbxContent>
                          <w:p w:rsidR="00DB17C2" w:rsidRDefault="00DB17C2">
                            <w:pPr>
                              <w:spacing w:line="274" w:lineRule="exact"/>
                              <w:ind w:left="103"/>
                              <w:rPr>
                                <w:b/>
                                <w:sz w:val="24"/>
                              </w:rPr>
                            </w:pPr>
                            <w:r>
                              <w:rPr>
                                <w:b/>
                                <w:sz w:val="24"/>
                              </w:rPr>
                              <w:t>15. Criteria for admissions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84.5pt;margin-top:14.2pt;width:426.4pt;height:28.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" fillcolor="#d9d9d9" strokeweight=".48pt">
                <v:textbox inset="0,0,0,0">
                  <w:txbxContent>
                    <w:p w:rsidR="00DB17C2" w:rsidRDefault="00DB17C2">
                      <w:pPr>
                        <w:spacing w:line="274" w:lineRule="exact"/>
                        <w:ind w:left="103"/>
                        <w:rPr>
                          <w:b/>
                          <w:sz w:val="24"/>
                        </w:rPr>
                      </w:pPr>
                      <w:r>
                        <w:rPr>
                          <w:b/>
                          <w:sz w:val="24"/>
                        </w:rPr>
                        <w:t>15. Criteria for admissions</w:t>
                      </w:r>
                    </w:p>
                  </w:txbxContent>
                </v:textbox>
                <w10:wrap type="topAndBottom" anchorx="page"/>
              </v:shape>
            </w:pict>
          </mc:Fallback>
        </mc:AlternateContent>
      </w:r>
    </w:p>
    <w:p w:rsidR="00983092" w:rsidRDefault="00983092">
      <w:pPr>
        <w:pStyle w:val="BodyText"/>
        <w:spacing w:before="1"/>
        <w:rPr>
          <w:sz w:val="15"/>
        </w:rPr>
      </w:pPr>
    </w:p>
    <w:p w:rsidR="00983092" w:rsidRDefault="000503DA">
      <w:pPr>
        <w:pStyle w:val="BodyText"/>
        <w:spacing w:before="70"/>
        <w:ind w:left="217" w:right="681"/>
      </w:pPr>
      <w:r>
        <w:t>Applicants should confirm their ability to study on a Foundation Degree by presenting evidence of:</w:t>
      </w:r>
    </w:p>
    <w:p w:rsidR="00983092" w:rsidRDefault="00983092">
      <w:pPr>
        <w:pStyle w:val="BodyText"/>
        <w:spacing w:before="1"/>
      </w:pPr>
    </w:p>
    <w:p w:rsidR="00983092" w:rsidRDefault="000503DA">
      <w:pPr>
        <w:pStyle w:val="Heading1"/>
        <w:spacing w:line="240" w:lineRule="auto"/>
      </w:pPr>
      <w:r>
        <w:rPr>
          <w:color w:val="0D0D0D"/>
        </w:rPr>
        <w:t>AS &amp; A LEVELS</w:t>
      </w:r>
    </w:p>
    <w:p w:rsidR="00983092" w:rsidRDefault="000503DA">
      <w:pPr>
        <w:spacing w:line="275" w:lineRule="exact"/>
        <w:ind w:left="217" w:right="401"/>
        <w:rPr>
          <w:b/>
          <w:sz w:val="24"/>
        </w:rPr>
      </w:pPr>
      <w:r>
        <w:rPr>
          <w:b/>
          <w:color w:val="0D0D0D"/>
          <w:sz w:val="24"/>
        </w:rPr>
        <w:t>2016 entry</w:t>
      </w:r>
    </w:p>
    <w:p w:rsidR="00983092" w:rsidRDefault="000503DA">
      <w:pPr>
        <w:pStyle w:val="BodyText"/>
        <w:spacing w:line="275" w:lineRule="exact"/>
        <w:ind w:left="217" w:right="401"/>
      </w:pPr>
      <w:r>
        <w:rPr>
          <w:color w:val="0D0D0D"/>
        </w:rPr>
        <w:t>Grade range: CD or CDD</w:t>
      </w:r>
    </w:p>
    <w:p w:rsidR="00983092" w:rsidRDefault="000503DA">
      <w:pPr>
        <w:pStyle w:val="BodyText"/>
        <w:ind w:left="217" w:right="1015"/>
      </w:pPr>
      <w:r>
        <w:rPr>
          <w:color w:val="0D0D0D"/>
        </w:rPr>
        <w:t xml:space="preserve">Min. </w:t>
      </w:r>
      <w:r>
        <w:rPr>
          <w:b/>
          <w:color w:val="0D0D0D"/>
        </w:rPr>
        <w:t xml:space="preserve">140 </w:t>
      </w:r>
      <w:r>
        <w:rPr>
          <w:color w:val="0D0D0D"/>
        </w:rPr>
        <w:t>UCAS Tariff points to include at least one full A2 level subject Extended Project will be considered as part of the entry grade profile.</w:t>
      </w:r>
    </w:p>
    <w:p w:rsidR="00983092" w:rsidRDefault="00983092">
      <w:pPr>
        <w:pStyle w:val="BodyText"/>
        <w:spacing w:before="1"/>
      </w:pPr>
    </w:p>
    <w:p w:rsidR="00983092" w:rsidRDefault="000503DA">
      <w:pPr>
        <w:pStyle w:val="Heading1"/>
      </w:pPr>
      <w:r>
        <w:rPr>
          <w:color w:val="0D0D0D"/>
        </w:rPr>
        <w:t>2017 entry</w:t>
      </w:r>
    </w:p>
    <w:p w:rsidR="00983092" w:rsidRDefault="000503DA">
      <w:pPr>
        <w:pStyle w:val="BodyText"/>
        <w:spacing w:line="275" w:lineRule="exact"/>
        <w:ind w:left="217" w:right="401"/>
      </w:pPr>
      <w:r>
        <w:rPr>
          <w:color w:val="0D0D0D"/>
        </w:rPr>
        <w:t>Grade Range: CD or CCD</w:t>
      </w:r>
    </w:p>
    <w:p w:rsidR="00983092" w:rsidRDefault="000503DA">
      <w:pPr>
        <w:pStyle w:val="BodyText"/>
        <w:ind w:left="217" w:right="401"/>
      </w:pPr>
      <w:r>
        <w:rPr>
          <w:color w:val="0D0D0D"/>
        </w:rPr>
        <w:t xml:space="preserve">Min </w:t>
      </w:r>
      <w:r>
        <w:rPr>
          <w:b/>
          <w:color w:val="0D0D0D"/>
        </w:rPr>
        <w:t xml:space="preserve">56 </w:t>
      </w:r>
      <w:r>
        <w:rPr>
          <w:color w:val="0D0D0D"/>
        </w:rPr>
        <w:t>UCAS Tariff points to include at least one full A2 level subject</w:t>
      </w:r>
    </w:p>
    <w:p w:rsidR="00983092" w:rsidRDefault="00983092">
      <w:pPr>
        <w:pStyle w:val="BodyText"/>
        <w:spacing w:before="1"/>
      </w:pPr>
    </w:p>
    <w:p w:rsidR="00983092" w:rsidRDefault="000503DA">
      <w:pPr>
        <w:pStyle w:val="Heading1"/>
        <w:spacing w:line="240" w:lineRule="auto"/>
        <w:ind w:right="6246"/>
      </w:pPr>
      <w:r>
        <w:rPr>
          <w:color w:val="0D0D0D"/>
        </w:rPr>
        <w:t>BTEC qualifications 2016 &amp; 2017 entry</w:t>
      </w:r>
    </w:p>
    <w:p w:rsidR="00983092" w:rsidRDefault="000503DA">
      <w:pPr>
        <w:pStyle w:val="BodyText"/>
        <w:ind w:left="217" w:right="4152"/>
      </w:pPr>
      <w:r>
        <w:rPr>
          <w:color w:val="0D0D0D"/>
        </w:rPr>
        <w:t>Grade profile: MPP / MP-P / M-P-P BTEC level 3 qualifications accepted</w:t>
      </w:r>
      <w:r>
        <w:rPr>
          <w:color w:val="0D0D0D"/>
          <w:spacing w:val="-32"/>
        </w:rPr>
        <w:t xml:space="preserve"> </w:t>
      </w:r>
      <w:r>
        <w:rPr>
          <w:color w:val="0D0D0D"/>
        </w:rPr>
        <w:t>are:</w:t>
      </w:r>
    </w:p>
    <w:p w:rsidR="00983092" w:rsidRDefault="000503DA">
      <w:pPr>
        <w:pStyle w:val="ListParagraph"/>
        <w:numPr>
          <w:ilvl w:val="0"/>
          <w:numId w:val="2"/>
        </w:numPr>
        <w:tabs>
          <w:tab w:val="left" w:pos="937"/>
          <w:tab w:val="left" w:pos="938"/>
        </w:tabs>
        <w:spacing w:line="293" w:lineRule="exact"/>
        <w:ind w:hanging="360"/>
        <w:rPr>
          <w:rFonts w:ascii="Symbol"/>
          <w:color w:val="0D0D0D"/>
          <w:sz w:val="24"/>
        </w:rPr>
      </w:pPr>
      <w:r>
        <w:rPr>
          <w:color w:val="0D0D0D"/>
          <w:sz w:val="24"/>
        </w:rPr>
        <w:t>Extended Diploma (18 Units)</w:t>
      </w:r>
      <w:r>
        <w:rPr>
          <w:color w:val="0D0D0D"/>
          <w:spacing w:val="-14"/>
          <w:sz w:val="24"/>
        </w:rPr>
        <w:t xml:space="preserve"> </w:t>
      </w:r>
      <w:r>
        <w:rPr>
          <w:color w:val="0D0D0D"/>
          <w:sz w:val="24"/>
        </w:rPr>
        <w:t>and</w:t>
      </w:r>
    </w:p>
    <w:p w:rsidR="00983092" w:rsidRDefault="000503DA">
      <w:pPr>
        <w:pStyle w:val="ListParagraph"/>
        <w:numPr>
          <w:ilvl w:val="0"/>
          <w:numId w:val="2"/>
        </w:numPr>
        <w:tabs>
          <w:tab w:val="left" w:pos="937"/>
          <w:tab w:val="left" w:pos="938"/>
        </w:tabs>
        <w:spacing w:line="292" w:lineRule="exact"/>
        <w:ind w:hanging="360"/>
        <w:rPr>
          <w:rFonts w:ascii="Symbol"/>
          <w:color w:val="0D0D0D"/>
          <w:sz w:val="24"/>
        </w:rPr>
      </w:pPr>
      <w:r>
        <w:rPr>
          <w:color w:val="0D0D0D"/>
          <w:sz w:val="24"/>
        </w:rPr>
        <w:t>Combinations of Diploma (12 units) and Subsidiary Diploma (6</w:t>
      </w:r>
      <w:r>
        <w:rPr>
          <w:color w:val="0D0D0D"/>
          <w:spacing w:val="-8"/>
          <w:sz w:val="24"/>
        </w:rPr>
        <w:t xml:space="preserve"> </w:t>
      </w:r>
      <w:r>
        <w:rPr>
          <w:color w:val="0D0D0D"/>
          <w:sz w:val="24"/>
        </w:rPr>
        <w:t>Units)</w:t>
      </w:r>
    </w:p>
    <w:p w:rsidR="00983092" w:rsidRDefault="000503DA">
      <w:pPr>
        <w:pStyle w:val="ListParagraph"/>
        <w:numPr>
          <w:ilvl w:val="0"/>
          <w:numId w:val="2"/>
        </w:numPr>
        <w:tabs>
          <w:tab w:val="left" w:pos="937"/>
          <w:tab w:val="left" w:pos="938"/>
        </w:tabs>
        <w:ind w:right="216" w:hanging="360"/>
        <w:rPr>
          <w:rFonts w:ascii="Symbol"/>
          <w:color w:val="0D0D0D"/>
          <w:sz w:val="24"/>
        </w:rPr>
      </w:pPr>
      <w:r>
        <w:rPr>
          <w:color w:val="0D0D0D"/>
          <w:sz w:val="24"/>
        </w:rPr>
        <w:t>A 9-unit Diploma will be accepted where combined with at least another 9-unit Diploma Combinations of level 3 BTEC qualifications must always be equivalent to at least 18 Level 3 units and include at least three 6-unit (or greater)</w:t>
      </w:r>
      <w:r>
        <w:rPr>
          <w:color w:val="0D0D0D"/>
          <w:spacing w:val="-17"/>
          <w:sz w:val="24"/>
        </w:rPr>
        <w:t xml:space="preserve"> </w:t>
      </w:r>
      <w:r>
        <w:rPr>
          <w:color w:val="0D0D0D"/>
          <w:sz w:val="24"/>
        </w:rPr>
        <w:t>qualifications.</w:t>
      </w:r>
    </w:p>
    <w:p w:rsidR="00983092" w:rsidRDefault="00983092">
      <w:pPr>
        <w:pStyle w:val="BodyText"/>
        <w:spacing w:before="1"/>
      </w:pPr>
    </w:p>
    <w:p w:rsidR="00983092" w:rsidRDefault="000503DA">
      <w:pPr>
        <w:pStyle w:val="Heading1"/>
        <w:spacing w:line="240" w:lineRule="auto"/>
        <w:ind w:right="3644"/>
      </w:pPr>
      <w:r>
        <w:rPr>
          <w:color w:val="0D0D0D"/>
        </w:rPr>
        <w:t>City &amp; Guilds Level 3 Land Based Services 2016 &amp; 2017 entry</w:t>
      </w:r>
    </w:p>
    <w:p w:rsidR="00983092" w:rsidRDefault="000503DA">
      <w:pPr>
        <w:pStyle w:val="BodyText"/>
        <w:spacing w:line="275" w:lineRule="exact"/>
        <w:ind w:left="217" w:right="401"/>
      </w:pPr>
      <w:r>
        <w:rPr>
          <w:color w:val="0D0D0D"/>
        </w:rPr>
        <w:t>Grade profile: Merit (Extended Diploma)</w:t>
      </w:r>
    </w:p>
    <w:p w:rsidR="00983092" w:rsidRDefault="000503DA">
      <w:pPr>
        <w:pStyle w:val="BodyText"/>
        <w:ind w:left="217" w:right="428"/>
      </w:pPr>
      <w:r>
        <w:rPr>
          <w:color w:val="0D0D0D"/>
        </w:rPr>
        <w:t>Combinations of level 3 NPTC qualifications must always be equivalent to at least 18 Level 3 units and include at least three min 6-unit qualifications.</w:t>
      </w:r>
    </w:p>
    <w:p w:rsidR="00983092" w:rsidRDefault="00983092">
      <w:pPr>
        <w:pStyle w:val="BodyText"/>
      </w:pPr>
    </w:p>
    <w:p w:rsidR="00983092" w:rsidRDefault="000503DA">
      <w:pPr>
        <w:pStyle w:val="BodyText"/>
        <w:ind w:left="217" w:right="4057"/>
      </w:pPr>
      <w:r>
        <w:rPr>
          <w:color w:val="0D0D0D"/>
        </w:rPr>
        <w:t>2016 Min Tariff points in BTEC/NPTC 160 2017 Min Tariff points in BTEC/NPTC 64</w:t>
      </w:r>
    </w:p>
    <w:p w:rsidR="00983092" w:rsidRDefault="00983092">
      <w:pPr>
        <w:pStyle w:val="BodyText"/>
      </w:pPr>
    </w:p>
    <w:p w:rsidR="00983092" w:rsidRDefault="00983092">
      <w:pPr>
        <w:pStyle w:val="BodyText"/>
        <w:spacing w:before="1"/>
      </w:pPr>
    </w:p>
    <w:p w:rsidR="00983092" w:rsidRDefault="000503DA">
      <w:pPr>
        <w:pStyle w:val="Heading1"/>
      </w:pPr>
      <w:r>
        <w:rPr>
          <w:color w:val="0D0D0D"/>
        </w:rPr>
        <w:t xml:space="preserve">Scottish </w:t>
      </w:r>
      <w:proofErr w:type="spellStart"/>
      <w:r>
        <w:rPr>
          <w:color w:val="0D0D0D"/>
        </w:rPr>
        <w:t>Highers</w:t>
      </w:r>
      <w:proofErr w:type="spellEnd"/>
    </w:p>
    <w:p w:rsidR="00983092" w:rsidRDefault="000503DA">
      <w:pPr>
        <w:pStyle w:val="BodyText"/>
        <w:spacing w:line="275" w:lineRule="exact"/>
        <w:ind w:left="217" w:right="401"/>
      </w:pPr>
      <w:r>
        <w:rPr>
          <w:color w:val="0D0D0D"/>
        </w:rPr>
        <w:t>Grade profile: CCC</w:t>
      </w:r>
    </w:p>
    <w:p w:rsidR="00983092" w:rsidRDefault="000503DA">
      <w:pPr>
        <w:pStyle w:val="BodyText"/>
        <w:ind w:left="217" w:right="401"/>
      </w:pPr>
      <w:r>
        <w:rPr>
          <w:color w:val="0D0D0D"/>
        </w:rPr>
        <w:t xml:space="preserve">Three subjects to be passed at </w:t>
      </w:r>
      <w:proofErr w:type="gramStart"/>
      <w:r>
        <w:rPr>
          <w:color w:val="0D0D0D"/>
        </w:rPr>
        <w:t>Higher</w:t>
      </w:r>
      <w:proofErr w:type="gramEnd"/>
      <w:r>
        <w:rPr>
          <w:color w:val="0D0D0D"/>
        </w:rPr>
        <w:t xml:space="preserve"> level</w:t>
      </w:r>
    </w:p>
    <w:p w:rsidR="00983092" w:rsidRDefault="00983092">
      <w:pPr>
        <w:pStyle w:val="BodyText"/>
        <w:spacing w:before="1"/>
      </w:pPr>
    </w:p>
    <w:p w:rsidR="00983092" w:rsidRDefault="000503DA">
      <w:pPr>
        <w:pStyle w:val="Heading1"/>
      </w:pPr>
      <w:r>
        <w:rPr>
          <w:color w:val="0D0D0D"/>
        </w:rPr>
        <w:t>Irish Leaving Certificate (Higher level)</w:t>
      </w:r>
    </w:p>
    <w:p w:rsidR="00983092" w:rsidRDefault="000503DA">
      <w:pPr>
        <w:pStyle w:val="BodyText"/>
        <w:spacing w:line="275" w:lineRule="exact"/>
        <w:ind w:left="217" w:right="401"/>
      </w:pPr>
      <w:r>
        <w:rPr>
          <w:color w:val="0D0D0D"/>
        </w:rPr>
        <w:t>Grade profile: CCC</w:t>
      </w:r>
    </w:p>
    <w:p w:rsidR="00983092" w:rsidRDefault="00983092">
      <w:pPr>
        <w:spacing w:line="275" w:lineRule="exact"/>
        <w:sectPr w:rsidR="00983092">
          <w:pgSz w:w="11910" w:h="16840"/>
          <w:pgMar w:top="1380" w:right="1580" w:bottom="940" w:left="1580" w:header="0" w:footer="759" w:gutter="0"/>
          <w:cols w:space="720"/>
        </w:sectPr>
      </w:pPr>
    </w:p>
    <w:p w:rsidR="00983092" w:rsidRDefault="000503DA">
      <w:pPr>
        <w:pStyle w:val="BodyText"/>
        <w:spacing w:before="57"/>
        <w:ind w:left="217" w:right="401"/>
      </w:pPr>
      <w:r>
        <w:rPr>
          <w:color w:val="0D0D0D"/>
        </w:rPr>
        <w:t>Three Higher subjects</w:t>
      </w:r>
    </w:p>
    <w:p w:rsidR="00983092" w:rsidRDefault="00983092">
      <w:pPr>
        <w:pStyle w:val="BodyText"/>
        <w:spacing w:before="1"/>
      </w:pPr>
    </w:p>
    <w:p w:rsidR="00983092" w:rsidRDefault="000503DA">
      <w:pPr>
        <w:pStyle w:val="Heading1"/>
      </w:pPr>
      <w:r>
        <w:rPr>
          <w:color w:val="0D0D0D"/>
        </w:rPr>
        <w:t>International Baccalaureate</w:t>
      </w:r>
    </w:p>
    <w:p w:rsidR="00983092" w:rsidRDefault="000503DA">
      <w:pPr>
        <w:pStyle w:val="BodyText"/>
        <w:spacing w:line="275" w:lineRule="exact"/>
        <w:ind w:left="217" w:right="401"/>
      </w:pPr>
      <w:r>
        <w:rPr>
          <w:color w:val="0D0D0D"/>
        </w:rPr>
        <w:t>Achieve IB Diploma with a minimum of 24 points overall</w:t>
      </w:r>
    </w:p>
    <w:p w:rsidR="00983092" w:rsidRDefault="00983092">
      <w:pPr>
        <w:pStyle w:val="BodyText"/>
        <w:spacing w:before="1"/>
      </w:pPr>
    </w:p>
    <w:p w:rsidR="00983092" w:rsidRDefault="000503DA">
      <w:pPr>
        <w:pStyle w:val="Heading1"/>
      </w:pPr>
      <w:r>
        <w:rPr>
          <w:color w:val="0D0D0D"/>
        </w:rPr>
        <w:t>European Baccalaureate</w:t>
      </w:r>
    </w:p>
    <w:p w:rsidR="00983092" w:rsidRDefault="000503DA">
      <w:pPr>
        <w:pStyle w:val="BodyText"/>
        <w:spacing w:line="275" w:lineRule="exact"/>
        <w:ind w:left="217" w:right="401"/>
      </w:pPr>
      <w:r>
        <w:rPr>
          <w:color w:val="0D0D0D"/>
        </w:rPr>
        <w:t>Grade profile: 60%+ overall</w:t>
      </w:r>
    </w:p>
    <w:p w:rsidR="00983092" w:rsidRDefault="00983092">
      <w:pPr>
        <w:pStyle w:val="BodyText"/>
        <w:spacing w:before="1"/>
      </w:pPr>
    </w:p>
    <w:p w:rsidR="00983092" w:rsidRDefault="000503DA">
      <w:pPr>
        <w:pStyle w:val="Heading1"/>
      </w:pPr>
      <w:r>
        <w:rPr>
          <w:color w:val="0D0D0D"/>
        </w:rPr>
        <w:t>Access to Higher Education</w:t>
      </w:r>
    </w:p>
    <w:p w:rsidR="00983092" w:rsidRDefault="000503DA">
      <w:pPr>
        <w:pStyle w:val="BodyText"/>
        <w:ind w:left="217" w:right="612"/>
      </w:pPr>
      <w:r>
        <w:rPr>
          <w:color w:val="0D0D0D"/>
        </w:rPr>
        <w:t xml:space="preserve">Minimum 21 Level 3 credits @ Distinction and 15 level 3 credits @Merit Numeracy and Literacy skills @ L2 will be accepted in lieu of GCSE </w:t>
      </w:r>
      <w:proofErr w:type="spellStart"/>
      <w:r>
        <w:rPr>
          <w:color w:val="0D0D0D"/>
        </w:rPr>
        <w:t>Maths</w:t>
      </w:r>
      <w:proofErr w:type="spellEnd"/>
      <w:r>
        <w:rPr>
          <w:color w:val="0D0D0D"/>
        </w:rPr>
        <w:t xml:space="preserve"> and English at C/4</w:t>
      </w:r>
    </w:p>
    <w:p w:rsidR="00983092" w:rsidRDefault="00983092">
      <w:pPr>
        <w:pStyle w:val="BodyText"/>
      </w:pPr>
    </w:p>
    <w:p w:rsidR="00983092" w:rsidRDefault="000503DA">
      <w:pPr>
        <w:pStyle w:val="BodyText"/>
        <w:ind w:left="217" w:right="495"/>
      </w:pPr>
      <w:r>
        <w:t>All applicants need to have a minimum of 5 GCSE passes including English and Mathematics at Grade C or above (for 2017 entry Grade 4 or above).</w:t>
      </w:r>
    </w:p>
    <w:p w:rsidR="00983092" w:rsidRDefault="000503DA">
      <w:pPr>
        <w:pStyle w:val="BodyText"/>
        <w:ind w:left="217" w:right="229"/>
      </w:pPr>
      <w:r>
        <w:t>Applicants taking the Welsh GCSEs can be accepted with either Welsh GCSE Mathematics/GCSE Numeracy at Grade C or above.</w:t>
      </w:r>
    </w:p>
    <w:p w:rsidR="00983092" w:rsidRDefault="00983092">
      <w:pPr>
        <w:pStyle w:val="BodyText"/>
        <w:spacing w:before="1"/>
      </w:pPr>
    </w:p>
    <w:p w:rsidR="00983092" w:rsidRDefault="000503DA">
      <w:pPr>
        <w:pStyle w:val="Heading1"/>
        <w:spacing w:line="240" w:lineRule="auto"/>
        <w:ind w:right="1005"/>
      </w:pPr>
      <w:r>
        <w:t>Mature students will be considered if one or more of the following applies:</w:t>
      </w:r>
    </w:p>
    <w:p w:rsidR="00983092" w:rsidRDefault="000503DA">
      <w:pPr>
        <w:pStyle w:val="ListParagraph"/>
        <w:numPr>
          <w:ilvl w:val="0"/>
          <w:numId w:val="2"/>
        </w:numPr>
        <w:tabs>
          <w:tab w:val="left" w:pos="937"/>
          <w:tab w:val="left" w:pos="938"/>
        </w:tabs>
        <w:spacing w:line="292" w:lineRule="exact"/>
        <w:ind w:hanging="360"/>
        <w:rPr>
          <w:rFonts w:ascii="Symbol"/>
          <w:sz w:val="24"/>
        </w:rPr>
      </w:pPr>
      <w:r>
        <w:rPr>
          <w:sz w:val="24"/>
        </w:rPr>
        <w:t>Successful completion of an Access to Higher Education</w:t>
      </w:r>
      <w:r>
        <w:rPr>
          <w:spacing w:val="-46"/>
          <w:sz w:val="24"/>
        </w:rPr>
        <w:t xml:space="preserve"> </w:t>
      </w:r>
      <w:proofErr w:type="spellStart"/>
      <w:r>
        <w:rPr>
          <w:sz w:val="24"/>
        </w:rPr>
        <w:t>programme</w:t>
      </w:r>
      <w:proofErr w:type="spellEnd"/>
      <w:r>
        <w:rPr>
          <w:sz w:val="24"/>
        </w:rPr>
        <w:t>.</w:t>
      </w:r>
    </w:p>
    <w:p w:rsidR="00983092" w:rsidRDefault="000503DA">
      <w:pPr>
        <w:pStyle w:val="ListParagraph"/>
        <w:numPr>
          <w:ilvl w:val="0"/>
          <w:numId w:val="2"/>
        </w:numPr>
        <w:tabs>
          <w:tab w:val="left" w:pos="937"/>
          <w:tab w:val="left" w:pos="938"/>
        </w:tabs>
        <w:ind w:right="440" w:hanging="360"/>
        <w:rPr>
          <w:rFonts w:ascii="Symbol"/>
          <w:sz w:val="24"/>
        </w:rPr>
      </w:pPr>
      <w:r>
        <w:rPr>
          <w:sz w:val="24"/>
        </w:rPr>
        <w:t>Learning through experience, demonstrated in portfolios or records of achievement, and confirmed by employer</w:t>
      </w:r>
      <w:r>
        <w:rPr>
          <w:spacing w:val="-22"/>
          <w:sz w:val="24"/>
        </w:rPr>
        <w:t xml:space="preserve"> </w:t>
      </w:r>
      <w:r>
        <w:rPr>
          <w:sz w:val="24"/>
        </w:rPr>
        <w:t>reference(s).</w:t>
      </w:r>
    </w:p>
    <w:p w:rsidR="00983092" w:rsidRDefault="000503DA">
      <w:pPr>
        <w:pStyle w:val="ListParagraph"/>
        <w:numPr>
          <w:ilvl w:val="0"/>
          <w:numId w:val="2"/>
        </w:numPr>
        <w:tabs>
          <w:tab w:val="left" w:pos="1004"/>
          <w:tab w:val="left" w:pos="1005"/>
        </w:tabs>
        <w:spacing w:before="22" w:line="274" w:lineRule="exact"/>
        <w:ind w:right="268" w:hanging="360"/>
        <w:rPr>
          <w:rFonts w:ascii="Symbol"/>
          <w:sz w:val="24"/>
        </w:rPr>
      </w:pPr>
      <w:r>
        <w:rPr>
          <w:sz w:val="24"/>
        </w:rPr>
        <w:t>A combination of academic and experiential learning, to be considered on its individual</w:t>
      </w:r>
      <w:r>
        <w:rPr>
          <w:spacing w:val="-23"/>
          <w:sz w:val="24"/>
        </w:rPr>
        <w:t xml:space="preserve"> </w:t>
      </w:r>
      <w:r>
        <w:rPr>
          <w:sz w:val="24"/>
        </w:rPr>
        <w:t>merits.</w:t>
      </w:r>
    </w:p>
    <w:p w:rsidR="00983092" w:rsidRDefault="000503DA">
      <w:pPr>
        <w:pStyle w:val="ListParagraph"/>
        <w:numPr>
          <w:ilvl w:val="0"/>
          <w:numId w:val="2"/>
        </w:numPr>
        <w:tabs>
          <w:tab w:val="left" w:pos="937"/>
          <w:tab w:val="left" w:pos="938"/>
        </w:tabs>
        <w:ind w:right="440" w:hanging="360"/>
        <w:rPr>
          <w:rFonts w:ascii="Symbol"/>
          <w:sz w:val="24"/>
        </w:rPr>
      </w:pPr>
      <w:r>
        <w:rPr>
          <w:sz w:val="24"/>
        </w:rPr>
        <w:t xml:space="preserve">Applicants should have sufficient motivation to benefit from the </w:t>
      </w:r>
      <w:proofErr w:type="spellStart"/>
      <w:r>
        <w:rPr>
          <w:sz w:val="24"/>
        </w:rPr>
        <w:t>programme</w:t>
      </w:r>
      <w:proofErr w:type="spellEnd"/>
      <w:r>
        <w:rPr>
          <w:sz w:val="24"/>
        </w:rPr>
        <w:t>, based on an understanding of what is involved. Potential candidates may be interviewed to assess their enthusiasm and suitability for the</w:t>
      </w:r>
      <w:r>
        <w:rPr>
          <w:spacing w:val="-28"/>
          <w:sz w:val="24"/>
        </w:rPr>
        <w:t xml:space="preserve"> </w:t>
      </w:r>
      <w:proofErr w:type="spellStart"/>
      <w:r>
        <w:rPr>
          <w:sz w:val="24"/>
        </w:rPr>
        <w:t>programme</w:t>
      </w:r>
      <w:proofErr w:type="spellEnd"/>
      <w:r>
        <w:rPr>
          <w:sz w:val="24"/>
        </w:rPr>
        <w:t>.</w:t>
      </w:r>
    </w:p>
    <w:p w:rsidR="00983092" w:rsidRDefault="00983092">
      <w:pPr>
        <w:pStyle w:val="BodyText"/>
        <w:spacing w:before="1"/>
      </w:pPr>
    </w:p>
    <w:p w:rsidR="00983092" w:rsidRDefault="000503DA">
      <w:pPr>
        <w:pStyle w:val="Heading1"/>
      </w:pPr>
      <w:r>
        <w:t>Accreditation of Prior Learning (APL)</w:t>
      </w:r>
    </w:p>
    <w:p w:rsidR="00983092" w:rsidRDefault="000503DA">
      <w:pPr>
        <w:pStyle w:val="BodyText"/>
        <w:ind w:left="217" w:right="375"/>
      </w:pPr>
      <w:r>
        <w:t xml:space="preserve">The Academic Registrar, in consultation with the </w:t>
      </w:r>
      <w:proofErr w:type="spellStart"/>
      <w:r>
        <w:t>Programme</w:t>
      </w:r>
      <w:proofErr w:type="spellEnd"/>
      <w:r>
        <w:t xml:space="preserve"> Manager and the Link Tutor, will make the admissions decision in cases involving APL and ensure that correct documentation is completed for all APL cases.</w:t>
      </w:r>
    </w:p>
    <w:p w:rsidR="00983092" w:rsidRDefault="00983092">
      <w:pPr>
        <w:pStyle w:val="BodyText"/>
        <w:spacing w:before="1"/>
      </w:pPr>
    </w:p>
    <w:p w:rsidR="00983092" w:rsidRDefault="000503DA">
      <w:pPr>
        <w:pStyle w:val="Heading1"/>
      </w:pPr>
      <w:r>
        <w:t>Accreditation of Prior Experiential Learning (APEL)</w:t>
      </w:r>
    </w:p>
    <w:p w:rsidR="00983092" w:rsidRDefault="000503DA">
      <w:pPr>
        <w:pStyle w:val="BodyText"/>
        <w:ind w:left="217" w:right="388"/>
      </w:pPr>
      <w:r>
        <w:t xml:space="preserve">The Academic Registrar, in consultation with the </w:t>
      </w:r>
      <w:proofErr w:type="spellStart"/>
      <w:r>
        <w:t>Programme</w:t>
      </w:r>
      <w:proofErr w:type="spellEnd"/>
      <w:r>
        <w:t xml:space="preserve"> Manager and the Link Tutor, will make the admissions decision in cases involving APEL, and ensure that students can show intellectual ability, by the submission of a work portfolio and the completion of appropriate coursework.</w:t>
      </w:r>
    </w:p>
    <w:p w:rsidR="00983092" w:rsidRDefault="00983092">
      <w:pPr>
        <w:pStyle w:val="BodyText"/>
        <w:spacing w:before="1"/>
      </w:pPr>
    </w:p>
    <w:p w:rsidR="00983092" w:rsidRDefault="000503DA">
      <w:pPr>
        <w:pStyle w:val="Heading1"/>
      </w:pPr>
      <w:r>
        <w:t>Overseas Students</w:t>
      </w:r>
    </w:p>
    <w:p w:rsidR="00983092" w:rsidRDefault="000503DA">
      <w:pPr>
        <w:pStyle w:val="BodyText"/>
        <w:ind w:left="217" w:right="201"/>
      </w:pPr>
      <w:r>
        <w:t>Applicants whose first language is not English are required to have achieved a minimum IELTS score of 6.</w:t>
      </w:r>
    </w:p>
    <w:p w:rsidR="00983092" w:rsidRDefault="00983092">
      <w:pPr>
        <w:pStyle w:val="BodyText"/>
        <w:rPr>
          <w:sz w:val="20"/>
        </w:rPr>
      </w:pPr>
    </w:p>
    <w:p w:rsidR="00983092" w:rsidRDefault="000503DA">
      <w:pPr>
        <w:pStyle w:val="BodyText"/>
        <w:spacing w:before="10"/>
      </w:pPr>
      <w:r>
        <w:rPr>
          <w:noProof/>
          <w:lang w:val="en-GB" w:eastAsia="en-GB"/>
        </w:rPr>
        <mc:AlternateContent>
          <mc:Choice Requires="wps">
            <w:drawing>
              <wp:anchor distT="0" distB="0" distL="0" distR="0" simplePos="0" relativeHeight="251654144" behindDoc="0" locked="0" layoutInCell="1" allowOverlap="1">
                <wp:simplePos x="0" y="0"/>
                <wp:positionH relativeFrom="page">
                  <wp:posOffset>1073150</wp:posOffset>
                </wp:positionH>
                <wp:positionV relativeFrom="paragraph">
                  <wp:posOffset>209550</wp:posOffset>
                </wp:positionV>
                <wp:extent cx="5415280" cy="540385"/>
                <wp:effectExtent l="6350" t="8255" r="7620" b="13335"/>
                <wp:wrapTopAndBottom/>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540385"/>
                        </a:xfrm>
                        <a:prstGeom prst="rect">
                          <a:avLst/>
                        </a:prstGeom>
                        <a:solidFill>
                          <a:srgbClr val="D9D9D9"/>
                        </a:solidFill>
                        <a:ln w="6096">
                          <a:solidFill>
                            <a:srgbClr val="000000"/>
                          </a:solidFill>
                          <a:miter lim="800000"/>
                          <a:headEnd/>
                          <a:tailEnd/>
                        </a:ln>
                      </wps:spPr>
                      <wps:txbx>
                        <w:txbxContent>
                          <w:p w:rsidR="00DB17C2" w:rsidRDefault="00DB17C2">
                            <w:pPr>
                              <w:spacing w:line="274" w:lineRule="exact"/>
                              <w:ind w:left="103"/>
                              <w:rPr>
                                <w:b/>
                                <w:sz w:val="24"/>
                              </w:rPr>
                            </w:pPr>
                            <w:r>
                              <w:rPr>
                                <w:b/>
                                <w:sz w:val="24"/>
                              </w:rPr>
                              <w:t>16. Teaching, learning and assessment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84.5pt;margin-top:16.5pt;width:426.4pt;height:42.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" fillcolor="#d9d9d9" strokeweight=".48pt">
                <v:textbox inset="0,0,0,0">
                  <w:txbxContent>
                    <w:p w:rsidR="00DB17C2" w:rsidRDefault="00DB17C2">
                      <w:pPr>
                        <w:spacing w:line="274" w:lineRule="exact"/>
                        <w:ind w:left="103"/>
                        <w:rPr>
                          <w:b/>
                          <w:sz w:val="24"/>
                        </w:rPr>
                      </w:pPr>
                      <w:r>
                        <w:rPr>
                          <w:b/>
                          <w:sz w:val="24"/>
                        </w:rPr>
                        <w:t>16. Teaching, learning and assessment</w:t>
                      </w:r>
                    </w:p>
                  </w:txbxContent>
                </v:textbox>
                <w10:wrap type="topAndBottom" anchorx="page"/>
              </v:shape>
            </w:pict>
          </mc:Fallback>
        </mc:AlternateContent>
      </w:r>
    </w:p>
    <w:p w:rsidR="00983092" w:rsidRDefault="00983092">
      <w:pPr>
        <w:sectPr w:rsidR="00983092">
          <w:pgSz w:w="11910" w:h="16840"/>
          <w:pgMar w:top="1380" w:right="1580" w:bottom="940" w:left="1580" w:header="0" w:footer="759" w:gutter="0"/>
          <w:cols w:space="720"/>
        </w:sectPr>
      </w:pPr>
    </w:p>
    <w:p w:rsidR="00983092" w:rsidRDefault="000503DA">
      <w:pPr>
        <w:pStyle w:val="BodyText"/>
        <w:spacing w:before="57"/>
        <w:ind w:left="217" w:right="225"/>
      </w:pPr>
      <w:r>
        <w:t xml:space="preserve">Students will experience a carefully planned and diverse </w:t>
      </w:r>
      <w:proofErr w:type="spellStart"/>
      <w:r>
        <w:t>programme</w:t>
      </w:r>
      <w:proofErr w:type="spellEnd"/>
      <w:r>
        <w:t xml:space="preserve"> of teaching and learning, guided by the explicit aims and identified learning outcomes (as outlined above in sections 11 and 12) which will include: Lectures, seminars, workshops, group project work, reflective reports, presentations, the writing of a business plan. Students are also given directed/ guided independent learning tasks and are encouraged to increase their depth of knowledge and understanding through private study and completion of</w:t>
      </w:r>
      <w:r>
        <w:rPr>
          <w:spacing w:val="-14"/>
        </w:rPr>
        <w:t xml:space="preserve"> </w:t>
      </w:r>
      <w:r>
        <w:t>assessments.</w:t>
      </w:r>
    </w:p>
    <w:p w:rsidR="00983092" w:rsidRDefault="00983092">
      <w:pPr>
        <w:pStyle w:val="BodyText"/>
      </w:pPr>
    </w:p>
    <w:p w:rsidR="00983092" w:rsidRDefault="000503DA">
      <w:pPr>
        <w:pStyle w:val="BodyText"/>
        <w:ind w:left="217" w:right="241"/>
      </w:pPr>
      <w:r>
        <w:t xml:space="preserve">This </w:t>
      </w:r>
      <w:proofErr w:type="spellStart"/>
      <w:r>
        <w:t>programme</w:t>
      </w:r>
      <w:proofErr w:type="spellEnd"/>
      <w:r>
        <w:t xml:space="preserve"> is inclusive of disabled people (e.g. hearing impaired, vision impaired, speech impaired, dyslexic and mobility impaired) with particular regard to teaching, learning and assessment, in accordance with Part 10: Inclusive Practice of the University's Teaching Quality Handbook and the </w:t>
      </w:r>
      <w:r>
        <w:rPr>
          <w:color w:val="0000FF"/>
          <w:u w:val="single" w:color="0000FF"/>
        </w:rPr>
        <w:t>Equality Act 2010</w:t>
      </w:r>
      <w:r>
        <w:t>. Students are encouraged to disclose any impairment to the Disability Officer so that the appropriate support can be provided. Students have the right to request that the nature of their impairment be treated as confidential.</w:t>
      </w:r>
    </w:p>
    <w:p w:rsidR="00983092" w:rsidRDefault="00983092">
      <w:pPr>
        <w:pStyle w:val="BodyText"/>
        <w:rPr>
          <w:sz w:val="20"/>
        </w:rPr>
      </w:pPr>
    </w:p>
    <w:p w:rsidR="00983092" w:rsidRDefault="000503DA">
      <w:pPr>
        <w:pStyle w:val="BodyText"/>
        <w:spacing w:before="10"/>
      </w:pPr>
      <w:r>
        <w:rPr>
          <w:noProof/>
          <w:lang w:val="en-GB" w:eastAsia="en-GB"/>
        </w:rPr>
        <mc:AlternateContent>
          <mc:Choice Requires="wps">
            <w:drawing>
              <wp:anchor distT="0" distB="0" distL="0" distR="0" simplePos="0" relativeHeight="251655168" behindDoc="0" locked="0" layoutInCell="1" allowOverlap="1">
                <wp:simplePos x="0" y="0"/>
                <wp:positionH relativeFrom="page">
                  <wp:posOffset>1073150</wp:posOffset>
                </wp:positionH>
                <wp:positionV relativeFrom="paragraph">
                  <wp:posOffset>209550</wp:posOffset>
                </wp:positionV>
                <wp:extent cx="5415280" cy="356870"/>
                <wp:effectExtent l="6350" t="8890" r="7620" b="5715"/>
                <wp:wrapTopAndBottom/>
                <wp:docPr id="1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356870"/>
                        </a:xfrm>
                        <a:prstGeom prst="rect">
                          <a:avLst/>
                        </a:prstGeom>
                        <a:solidFill>
                          <a:srgbClr val="D9D9D9"/>
                        </a:solidFill>
                        <a:ln w="6096">
                          <a:solidFill>
                            <a:srgbClr val="000000"/>
                          </a:solidFill>
                          <a:miter lim="800000"/>
                          <a:headEnd/>
                          <a:tailEnd/>
                        </a:ln>
                      </wps:spPr>
                      <wps:txbx>
                        <w:txbxContent>
                          <w:p w:rsidR="00DB17C2" w:rsidRDefault="00DB17C2">
                            <w:pPr>
                              <w:spacing w:line="274" w:lineRule="exact"/>
                              <w:ind w:left="103"/>
                              <w:rPr>
                                <w:b/>
                                <w:sz w:val="24"/>
                              </w:rPr>
                            </w:pPr>
                            <w:r>
                              <w:rPr>
                                <w:b/>
                                <w:sz w:val="24"/>
                              </w:rPr>
                              <w:t>17.</w:t>
                            </w:r>
                            <w:r>
                              <w:rPr>
                                <w:b/>
                                <w:spacing w:val="-59"/>
                                <w:sz w:val="24"/>
                              </w:rPr>
                              <w:t xml:space="preserve"> </w:t>
                            </w:r>
                            <w:r>
                              <w:rPr>
                                <w:b/>
                                <w:sz w:val="24"/>
                              </w:rPr>
                              <w:t>Work-based learning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84.5pt;margin-top:16.5pt;width:426.4pt;height:28.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" fillcolor="#d9d9d9" strokeweight=".48pt">
                <v:textbox inset="0,0,0,0">
                  <w:txbxContent>
                    <w:p w:rsidR="00DB17C2" w:rsidRDefault="00DB17C2">
                      <w:pPr>
                        <w:spacing w:line="274" w:lineRule="exact"/>
                        <w:ind w:left="103"/>
                        <w:rPr>
                          <w:b/>
                          <w:sz w:val="24"/>
                        </w:rPr>
                      </w:pPr>
                      <w:r>
                        <w:rPr>
                          <w:b/>
                          <w:sz w:val="24"/>
                        </w:rPr>
                        <w:t>17.</w:t>
                      </w:r>
                      <w:r>
                        <w:rPr>
                          <w:b/>
                          <w:spacing w:val="-59"/>
                          <w:sz w:val="24"/>
                        </w:rPr>
                        <w:t xml:space="preserve"> </w:t>
                      </w:r>
                      <w:r>
                        <w:rPr>
                          <w:b/>
                          <w:sz w:val="24"/>
                        </w:rPr>
                        <w:t>Work-based learning</w:t>
                      </w:r>
                    </w:p>
                  </w:txbxContent>
                </v:textbox>
                <w10:wrap type="topAndBottom" anchorx="page"/>
              </v:shape>
            </w:pict>
          </mc:Fallback>
        </mc:AlternateContent>
      </w:r>
    </w:p>
    <w:p w:rsidR="00983092" w:rsidRDefault="00983092">
      <w:pPr>
        <w:pStyle w:val="BodyText"/>
        <w:spacing w:before="1"/>
        <w:rPr>
          <w:sz w:val="15"/>
        </w:rPr>
      </w:pPr>
    </w:p>
    <w:p w:rsidR="00983092" w:rsidRDefault="000503DA">
      <w:pPr>
        <w:pStyle w:val="BodyText"/>
        <w:spacing w:before="70"/>
        <w:ind w:left="217" w:right="201"/>
      </w:pPr>
      <w:r>
        <w:t xml:space="preserve">In addition to classroom based teaching activities all students on the </w:t>
      </w:r>
      <w:proofErr w:type="spellStart"/>
      <w:r>
        <w:t>programme</w:t>
      </w:r>
      <w:proofErr w:type="spellEnd"/>
      <w:r>
        <w:t xml:space="preserve"> are required to complete the work based learning module which involves a work placement of a minimum of six weeks duration. The module leader will provide assistance to students to find suitable work placements and all placements will be approved by the module leader after appropriate checks have been carried out. Students will be allocated a placement supervisor who will keep in contact with the student during the placement period. All students who are undertaking a placement in the UK will be visited by their placement supervisor, where students are on placement outside the UK the visit will be undertaken via skype.</w:t>
      </w:r>
    </w:p>
    <w:p w:rsidR="00983092" w:rsidRDefault="00983092">
      <w:pPr>
        <w:pStyle w:val="BodyText"/>
        <w:rPr>
          <w:sz w:val="20"/>
        </w:rPr>
      </w:pPr>
    </w:p>
    <w:p w:rsidR="00983092" w:rsidRDefault="000503DA">
      <w:pPr>
        <w:pStyle w:val="BodyText"/>
        <w:spacing w:before="10"/>
      </w:pPr>
      <w:r>
        <w:rPr>
          <w:noProof/>
          <w:lang w:val="en-GB" w:eastAsia="en-GB"/>
        </w:rPr>
        <mc:AlternateContent>
          <mc:Choice Requires="wps">
            <w:drawing>
              <wp:anchor distT="0" distB="0" distL="0" distR="0" simplePos="0" relativeHeight="251656192" behindDoc="0" locked="0" layoutInCell="1" allowOverlap="1">
                <wp:simplePos x="0" y="0"/>
                <wp:positionH relativeFrom="page">
                  <wp:posOffset>1073150</wp:posOffset>
                </wp:positionH>
                <wp:positionV relativeFrom="paragraph">
                  <wp:posOffset>209550</wp:posOffset>
                </wp:positionV>
                <wp:extent cx="5415280" cy="432435"/>
                <wp:effectExtent l="6350" t="13970" r="7620" b="10795"/>
                <wp:wrapTopAndBottom/>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32435"/>
                        </a:xfrm>
                        <a:prstGeom prst="rect">
                          <a:avLst/>
                        </a:prstGeom>
                        <a:solidFill>
                          <a:srgbClr val="D9D9D9"/>
                        </a:solidFill>
                        <a:ln w="6096">
                          <a:solidFill>
                            <a:srgbClr val="000000"/>
                          </a:solidFill>
                          <a:miter lim="800000"/>
                          <a:headEnd/>
                          <a:tailEnd/>
                        </a:ln>
                      </wps:spPr>
                      <wps:txbx>
                        <w:txbxContent>
                          <w:p w:rsidR="00DB17C2" w:rsidRDefault="00DB17C2">
                            <w:pPr>
                              <w:spacing w:line="274" w:lineRule="exact"/>
                              <w:ind w:left="103"/>
                              <w:rPr>
                                <w:b/>
                                <w:sz w:val="24"/>
                              </w:rPr>
                            </w:pPr>
                            <w:r>
                              <w:rPr>
                                <w:b/>
                                <w:sz w:val="24"/>
                              </w:rPr>
                              <w:t>18. Quality assurance 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84.5pt;margin-top:16.5pt;width:426.4pt;height:34.0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" fillcolor="#d9d9d9" strokeweight=".48pt">
                <v:textbox inset="0,0,0,0">
                  <w:txbxContent>
                    <w:p w:rsidR="00DB17C2" w:rsidRDefault="00DB17C2">
                      <w:pPr>
                        <w:spacing w:line="274" w:lineRule="exact"/>
                        <w:ind w:left="103"/>
                        <w:rPr>
                          <w:b/>
                          <w:sz w:val="24"/>
                        </w:rPr>
                      </w:pPr>
                      <w:r>
                        <w:rPr>
                          <w:b/>
                          <w:sz w:val="24"/>
                        </w:rPr>
                        <w:t>18. Quality assurance procedures</w:t>
                      </w:r>
                    </w:p>
                  </w:txbxContent>
                </v:textbox>
                <w10:wrap type="topAndBottom" anchorx="page"/>
              </v:shape>
            </w:pict>
          </mc:Fallback>
        </mc:AlternateContent>
      </w:r>
    </w:p>
    <w:p w:rsidR="00983092" w:rsidRDefault="00983092">
      <w:pPr>
        <w:pStyle w:val="BodyText"/>
        <w:spacing w:before="1"/>
        <w:rPr>
          <w:sz w:val="15"/>
        </w:rPr>
      </w:pPr>
    </w:p>
    <w:p w:rsidR="00983092" w:rsidRDefault="000503DA">
      <w:pPr>
        <w:pStyle w:val="BodyText"/>
        <w:spacing w:before="70"/>
        <w:ind w:left="217" w:right="791"/>
        <w:jc w:val="both"/>
      </w:pPr>
      <w:r>
        <w:t xml:space="preserve">The framework of policies and structures of the University which form the basis for quality assurance and standards for academic </w:t>
      </w:r>
      <w:proofErr w:type="spellStart"/>
      <w:r>
        <w:t>programmes</w:t>
      </w:r>
      <w:proofErr w:type="spellEnd"/>
      <w:r>
        <w:t xml:space="preserve"> are described in the Teaching Quality Handbook and include procedures for:</w:t>
      </w:r>
    </w:p>
    <w:p w:rsidR="00983092" w:rsidRDefault="00983092">
      <w:pPr>
        <w:pStyle w:val="BodyText"/>
      </w:pPr>
    </w:p>
    <w:p w:rsidR="00983092" w:rsidRDefault="000503DA">
      <w:pPr>
        <w:pStyle w:val="BodyText"/>
        <w:ind w:left="217"/>
        <w:jc w:val="both"/>
      </w:pPr>
      <w:r>
        <w:t xml:space="preserve">●        </w:t>
      </w:r>
      <w:proofErr w:type="spellStart"/>
      <w:r>
        <w:t>Programme</w:t>
      </w:r>
      <w:proofErr w:type="spellEnd"/>
      <w:r>
        <w:t xml:space="preserve"> and module development, monitoring and review;</w:t>
      </w:r>
    </w:p>
    <w:p w:rsidR="00983092" w:rsidRDefault="000503DA">
      <w:pPr>
        <w:pStyle w:val="BodyText"/>
        <w:ind w:left="217"/>
        <w:jc w:val="both"/>
      </w:pPr>
      <w:r>
        <w:t>●        Students assessment, progression and awards;</w:t>
      </w:r>
    </w:p>
    <w:p w:rsidR="00983092" w:rsidRDefault="000503DA">
      <w:pPr>
        <w:pStyle w:val="BodyText"/>
        <w:ind w:left="217"/>
        <w:jc w:val="both"/>
      </w:pPr>
      <w:r>
        <w:t>●         Assessment, moderation and External Examining.</w:t>
      </w:r>
    </w:p>
    <w:p w:rsidR="00983092" w:rsidRDefault="00983092">
      <w:pPr>
        <w:pStyle w:val="BodyText"/>
        <w:spacing w:before="1"/>
      </w:pPr>
    </w:p>
    <w:p w:rsidR="00983092" w:rsidRDefault="000503DA">
      <w:pPr>
        <w:pStyle w:val="Heading1"/>
        <w:numPr>
          <w:ilvl w:val="1"/>
          <w:numId w:val="1"/>
        </w:numPr>
        <w:tabs>
          <w:tab w:val="left" w:pos="752"/>
        </w:tabs>
        <w:ind w:right="0" w:firstLine="100"/>
        <w:jc w:val="both"/>
      </w:pPr>
      <w:r>
        <w:t xml:space="preserve">The </w:t>
      </w:r>
      <w:proofErr w:type="spellStart"/>
      <w:r>
        <w:t>Programme</w:t>
      </w:r>
      <w:proofErr w:type="spellEnd"/>
      <w:r>
        <w:t xml:space="preserve"> Group</w:t>
      </w:r>
      <w:r>
        <w:rPr>
          <w:spacing w:val="-3"/>
        </w:rPr>
        <w:t xml:space="preserve"> </w:t>
      </w:r>
      <w:r>
        <w:t>(PMG)</w:t>
      </w:r>
    </w:p>
    <w:p w:rsidR="00983092" w:rsidRDefault="000503DA">
      <w:pPr>
        <w:pStyle w:val="BodyText"/>
        <w:spacing w:line="275" w:lineRule="exact"/>
        <w:ind w:left="217"/>
        <w:jc w:val="both"/>
      </w:pPr>
      <w:r>
        <w:t xml:space="preserve">The function of the Group is to ensure that the </w:t>
      </w:r>
      <w:proofErr w:type="spellStart"/>
      <w:r>
        <w:t>programme</w:t>
      </w:r>
      <w:proofErr w:type="spellEnd"/>
      <w:r>
        <w:t xml:space="preserve"> provision:</w:t>
      </w:r>
    </w:p>
    <w:p w:rsidR="00983092" w:rsidRDefault="00983092">
      <w:pPr>
        <w:spacing w:line="275" w:lineRule="exact"/>
        <w:jc w:val="both"/>
        <w:sectPr w:rsidR="00983092">
          <w:pgSz w:w="11910" w:h="16840"/>
          <w:pgMar w:top="1380" w:right="1580" w:bottom="940" w:left="1580" w:header="0" w:footer="759" w:gutter="0"/>
          <w:cols w:space="720"/>
        </w:sectPr>
      </w:pPr>
    </w:p>
    <w:p w:rsidR="00983092" w:rsidRDefault="000503DA">
      <w:pPr>
        <w:pStyle w:val="ListParagraph"/>
        <w:numPr>
          <w:ilvl w:val="2"/>
          <w:numId w:val="1"/>
        </w:numPr>
        <w:tabs>
          <w:tab w:val="left" w:pos="837"/>
          <w:tab w:val="left" w:pos="838"/>
        </w:tabs>
        <w:spacing w:before="57"/>
        <w:ind w:right="142"/>
        <w:rPr>
          <w:sz w:val="24"/>
        </w:rPr>
      </w:pPr>
      <w:r>
        <w:rPr>
          <w:sz w:val="24"/>
        </w:rPr>
        <w:t>aligns with the Framework for Higher Education Qualifications (FHEQ – Level 5) and the Framework for Qualifications of the European Higher Education Area</w:t>
      </w:r>
      <w:r>
        <w:rPr>
          <w:spacing w:val="-4"/>
          <w:sz w:val="24"/>
        </w:rPr>
        <w:t xml:space="preserve"> </w:t>
      </w:r>
      <w:r>
        <w:rPr>
          <w:sz w:val="24"/>
        </w:rPr>
        <w:t>(FQ-EHEA);</w:t>
      </w:r>
    </w:p>
    <w:p w:rsidR="00983092" w:rsidRDefault="000503DA">
      <w:pPr>
        <w:pStyle w:val="ListParagraph"/>
        <w:numPr>
          <w:ilvl w:val="2"/>
          <w:numId w:val="1"/>
        </w:numPr>
        <w:tabs>
          <w:tab w:val="left" w:pos="837"/>
          <w:tab w:val="left" w:pos="838"/>
        </w:tabs>
        <w:ind w:right="127"/>
        <w:rPr>
          <w:sz w:val="24"/>
        </w:rPr>
      </w:pPr>
      <w:proofErr w:type="spellStart"/>
      <w:r>
        <w:rPr>
          <w:sz w:val="24"/>
        </w:rPr>
        <w:t>recognises</w:t>
      </w:r>
      <w:proofErr w:type="spellEnd"/>
      <w:r>
        <w:rPr>
          <w:sz w:val="24"/>
        </w:rPr>
        <w:t xml:space="preserve"> and adheres to the Quality Assurance Agency (QAA) Quality Code in terms of academic quality and standards and to subject benchmark statements: QAA Foundation degree qualification benchmark (2010) and the QAA subject benchmark : Business and Management</w:t>
      </w:r>
      <w:r>
        <w:rPr>
          <w:spacing w:val="-1"/>
          <w:sz w:val="24"/>
        </w:rPr>
        <w:t xml:space="preserve"> </w:t>
      </w:r>
      <w:r>
        <w:rPr>
          <w:sz w:val="24"/>
        </w:rPr>
        <w:t>(2015)</w:t>
      </w:r>
    </w:p>
    <w:p w:rsidR="00983092" w:rsidRDefault="00983092">
      <w:pPr>
        <w:pStyle w:val="BodyText"/>
      </w:pPr>
    </w:p>
    <w:p w:rsidR="00983092" w:rsidRDefault="00983092">
      <w:pPr>
        <w:pStyle w:val="BodyText"/>
        <w:spacing w:before="1"/>
      </w:pPr>
    </w:p>
    <w:p w:rsidR="00983092" w:rsidRDefault="000503DA">
      <w:pPr>
        <w:pStyle w:val="Heading1"/>
        <w:numPr>
          <w:ilvl w:val="1"/>
          <w:numId w:val="1"/>
        </w:numPr>
        <w:tabs>
          <w:tab w:val="left" w:pos="652"/>
        </w:tabs>
        <w:spacing w:line="240" w:lineRule="auto"/>
        <w:ind w:right="278" w:firstLine="0"/>
        <w:jc w:val="left"/>
      </w:pPr>
      <w:r>
        <w:t>Methods for evaluating and improving the quality and standards of teaching and learning</w:t>
      </w:r>
    </w:p>
    <w:p w:rsidR="00983092" w:rsidRDefault="000503DA">
      <w:pPr>
        <w:pStyle w:val="BodyText"/>
        <w:ind w:left="117" w:right="141"/>
        <w:jc w:val="both"/>
      </w:pPr>
      <w:r>
        <w:t>The PMG will undertake a number of activities to ensure its function in relation to continuous maintenance, review and improvement of quality and standards relating to teaching, learning and assessment. These will include mechanisms such as:</w:t>
      </w:r>
    </w:p>
    <w:p w:rsidR="00983092" w:rsidRDefault="000503DA">
      <w:pPr>
        <w:pStyle w:val="ListParagraph"/>
        <w:numPr>
          <w:ilvl w:val="2"/>
          <w:numId w:val="1"/>
        </w:numPr>
        <w:tabs>
          <w:tab w:val="left" w:pos="837"/>
          <w:tab w:val="left" w:pos="838"/>
        </w:tabs>
        <w:ind w:right="646"/>
        <w:rPr>
          <w:sz w:val="24"/>
        </w:rPr>
      </w:pPr>
      <w:r>
        <w:rPr>
          <w:sz w:val="24"/>
        </w:rPr>
        <w:t>preparation and scrutiny of annual module leader review reports to identify any issues, areas of good practice for dissemination and consideration of future</w:t>
      </w:r>
      <w:r>
        <w:rPr>
          <w:spacing w:val="-3"/>
          <w:sz w:val="24"/>
        </w:rPr>
        <w:t xml:space="preserve"> </w:t>
      </w:r>
      <w:r>
        <w:rPr>
          <w:sz w:val="24"/>
        </w:rPr>
        <w:t>development;</w:t>
      </w:r>
    </w:p>
    <w:p w:rsidR="00983092" w:rsidRDefault="000503DA">
      <w:pPr>
        <w:pStyle w:val="ListParagraph"/>
        <w:numPr>
          <w:ilvl w:val="2"/>
          <w:numId w:val="1"/>
        </w:numPr>
        <w:tabs>
          <w:tab w:val="left" w:pos="837"/>
          <w:tab w:val="left" w:pos="838"/>
        </w:tabs>
        <w:rPr>
          <w:sz w:val="24"/>
        </w:rPr>
      </w:pPr>
      <w:r>
        <w:rPr>
          <w:sz w:val="24"/>
        </w:rPr>
        <w:t>regular PMG</w:t>
      </w:r>
      <w:r>
        <w:rPr>
          <w:spacing w:val="-1"/>
          <w:sz w:val="24"/>
        </w:rPr>
        <w:t xml:space="preserve"> </w:t>
      </w:r>
      <w:r>
        <w:rPr>
          <w:sz w:val="24"/>
        </w:rPr>
        <w:t>meetings;</w:t>
      </w:r>
    </w:p>
    <w:p w:rsidR="00983092" w:rsidRDefault="000503DA">
      <w:pPr>
        <w:pStyle w:val="ListParagraph"/>
        <w:numPr>
          <w:ilvl w:val="2"/>
          <w:numId w:val="1"/>
        </w:numPr>
        <w:tabs>
          <w:tab w:val="left" w:pos="837"/>
          <w:tab w:val="left" w:pos="838"/>
        </w:tabs>
        <w:ind w:right="686"/>
        <w:rPr>
          <w:sz w:val="24"/>
        </w:rPr>
      </w:pPr>
      <w:r>
        <w:rPr>
          <w:sz w:val="24"/>
        </w:rPr>
        <w:t>responses to External Examiner reports regarding commentary on quality and standards of the</w:t>
      </w:r>
      <w:r>
        <w:rPr>
          <w:spacing w:val="-14"/>
          <w:sz w:val="24"/>
        </w:rPr>
        <w:t xml:space="preserve"> </w:t>
      </w:r>
      <w:proofErr w:type="spellStart"/>
      <w:r>
        <w:rPr>
          <w:sz w:val="24"/>
        </w:rPr>
        <w:t>programme</w:t>
      </w:r>
      <w:proofErr w:type="spellEnd"/>
      <w:r>
        <w:rPr>
          <w:sz w:val="24"/>
        </w:rPr>
        <w:t>;</w:t>
      </w:r>
    </w:p>
    <w:p w:rsidR="00983092" w:rsidRDefault="000503DA">
      <w:pPr>
        <w:pStyle w:val="ListParagraph"/>
        <w:numPr>
          <w:ilvl w:val="2"/>
          <w:numId w:val="1"/>
        </w:numPr>
        <w:tabs>
          <w:tab w:val="left" w:pos="837"/>
          <w:tab w:val="left" w:pos="838"/>
        </w:tabs>
        <w:ind w:right="703"/>
        <w:rPr>
          <w:sz w:val="24"/>
        </w:rPr>
      </w:pPr>
      <w:r>
        <w:rPr>
          <w:sz w:val="24"/>
        </w:rPr>
        <w:t xml:space="preserve">preparation of the Annual </w:t>
      </w:r>
      <w:proofErr w:type="spellStart"/>
      <w:r>
        <w:rPr>
          <w:sz w:val="24"/>
        </w:rPr>
        <w:t>Programme</w:t>
      </w:r>
      <w:proofErr w:type="spellEnd"/>
      <w:r>
        <w:rPr>
          <w:sz w:val="24"/>
        </w:rPr>
        <w:t xml:space="preserve"> Manager Report (APMR), approved by the Dean and </w:t>
      </w:r>
      <w:proofErr w:type="spellStart"/>
      <w:r>
        <w:rPr>
          <w:sz w:val="24"/>
        </w:rPr>
        <w:t>scrutinised</w:t>
      </w:r>
      <w:proofErr w:type="spellEnd"/>
      <w:r>
        <w:rPr>
          <w:sz w:val="24"/>
        </w:rPr>
        <w:t xml:space="preserve"> by the University Academic Quality and Standards</w:t>
      </w:r>
      <w:r>
        <w:rPr>
          <w:spacing w:val="-1"/>
          <w:sz w:val="24"/>
        </w:rPr>
        <w:t xml:space="preserve"> </w:t>
      </w:r>
      <w:r>
        <w:rPr>
          <w:sz w:val="24"/>
        </w:rPr>
        <w:t>Committee;</w:t>
      </w:r>
    </w:p>
    <w:p w:rsidR="00983092" w:rsidRDefault="000503DA">
      <w:pPr>
        <w:pStyle w:val="ListParagraph"/>
        <w:numPr>
          <w:ilvl w:val="2"/>
          <w:numId w:val="1"/>
        </w:numPr>
        <w:tabs>
          <w:tab w:val="left" w:pos="837"/>
          <w:tab w:val="left" w:pos="838"/>
        </w:tabs>
        <w:ind w:right="513"/>
        <w:rPr>
          <w:sz w:val="24"/>
        </w:rPr>
      </w:pPr>
      <w:r>
        <w:rPr>
          <w:sz w:val="24"/>
        </w:rPr>
        <w:t>periodic review and revalidation (including external consultation and input);</w:t>
      </w:r>
    </w:p>
    <w:p w:rsidR="00983092" w:rsidRDefault="000503DA">
      <w:pPr>
        <w:pStyle w:val="ListParagraph"/>
        <w:numPr>
          <w:ilvl w:val="2"/>
          <w:numId w:val="1"/>
        </w:numPr>
        <w:tabs>
          <w:tab w:val="left" w:pos="837"/>
          <w:tab w:val="left" w:pos="838"/>
        </w:tabs>
        <w:ind w:right="261"/>
        <w:rPr>
          <w:sz w:val="24"/>
        </w:rPr>
      </w:pPr>
      <w:proofErr w:type="gramStart"/>
      <w:r>
        <w:rPr>
          <w:sz w:val="24"/>
        </w:rPr>
        <w:t>regular</w:t>
      </w:r>
      <w:proofErr w:type="gramEnd"/>
      <w:r>
        <w:rPr>
          <w:sz w:val="24"/>
        </w:rPr>
        <w:t xml:space="preserve"> stakeholder meetings with industry representatives/ employers via, for example, the School Advisory</w:t>
      </w:r>
      <w:r>
        <w:rPr>
          <w:spacing w:val="-19"/>
          <w:sz w:val="24"/>
        </w:rPr>
        <w:t xml:space="preserve"> </w:t>
      </w:r>
      <w:r>
        <w:rPr>
          <w:sz w:val="24"/>
        </w:rPr>
        <w:t>Board.</w:t>
      </w:r>
    </w:p>
    <w:p w:rsidR="00983092" w:rsidRDefault="000503DA">
      <w:pPr>
        <w:pStyle w:val="ListParagraph"/>
        <w:numPr>
          <w:ilvl w:val="2"/>
          <w:numId w:val="1"/>
        </w:numPr>
        <w:tabs>
          <w:tab w:val="left" w:pos="837"/>
          <w:tab w:val="left" w:pos="838"/>
        </w:tabs>
        <w:rPr>
          <w:sz w:val="24"/>
        </w:rPr>
      </w:pPr>
      <w:proofErr w:type="spellStart"/>
      <w:r>
        <w:rPr>
          <w:sz w:val="24"/>
        </w:rPr>
        <w:t>programme</w:t>
      </w:r>
      <w:proofErr w:type="spellEnd"/>
      <w:r>
        <w:rPr>
          <w:sz w:val="24"/>
        </w:rPr>
        <w:t xml:space="preserve"> committee meetings with the student</w:t>
      </w:r>
      <w:r>
        <w:rPr>
          <w:spacing w:val="-1"/>
          <w:sz w:val="24"/>
        </w:rPr>
        <w:t xml:space="preserve"> </w:t>
      </w:r>
      <w:r>
        <w:rPr>
          <w:sz w:val="24"/>
        </w:rPr>
        <w:t>representatives</w:t>
      </w:r>
    </w:p>
    <w:p w:rsidR="00983092" w:rsidRDefault="000503DA">
      <w:pPr>
        <w:pStyle w:val="ListParagraph"/>
        <w:numPr>
          <w:ilvl w:val="2"/>
          <w:numId w:val="1"/>
        </w:numPr>
        <w:tabs>
          <w:tab w:val="left" w:pos="837"/>
          <w:tab w:val="left" w:pos="838"/>
        </w:tabs>
        <w:rPr>
          <w:sz w:val="24"/>
        </w:rPr>
      </w:pPr>
      <w:r>
        <w:rPr>
          <w:sz w:val="24"/>
        </w:rPr>
        <w:t>feedback will also be obtained from the National Student</w:t>
      </w:r>
      <w:r>
        <w:rPr>
          <w:spacing w:val="-21"/>
          <w:sz w:val="24"/>
        </w:rPr>
        <w:t xml:space="preserve"> </w:t>
      </w:r>
      <w:r>
        <w:rPr>
          <w:sz w:val="24"/>
        </w:rPr>
        <w:t>Survey</w:t>
      </w:r>
    </w:p>
    <w:p w:rsidR="00983092" w:rsidRDefault="00983092">
      <w:pPr>
        <w:pStyle w:val="BodyText"/>
        <w:spacing w:before="1"/>
      </w:pPr>
    </w:p>
    <w:p w:rsidR="00983092" w:rsidRDefault="000503DA">
      <w:pPr>
        <w:pStyle w:val="Heading1"/>
        <w:numPr>
          <w:ilvl w:val="1"/>
          <w:numId w:val="1"/>
        </w:numPr>
        <w:tabs>
          <w:tab w:val="left" w:pos="652"/>
        </w:tabs>
        <w:ind w:left="651" w:right="0"/>
        <w:jc w:val="left"/>
      </w:pPr>
      <w:r>
        <w:t xml:space="preserve">The </w:t>
      </w:r>
      <w:proofErr w:type="spellStart"/>
      <w:r>
        <w:t>Programme</w:t>
      </w:r>
      <w:proofErr w:type="spellEnd"/>
      <w:r>
        <w:rPr>
          <w:spacing w:val="-20"/>
        </w:rPr>
        <w:t xml:space="preserve"> </w:t>
      </w:r>
      <w:r>
        <w:t>Committee</w:t>
      </w:r>
    </w:p>
    <w:p w:rsidR="00983092" w:rsidRDefault="000503DA">
      <w:pPr>
        <w:pStyle w:val="BodyText"/>
        <w:ind w:left="117" w:right="329"/>
      </w:pPr>
      <w:r>
        <w:t>The role of the Committee (which includes student representation) will be to discuss general issues relating to teaching, learning resources, curriculum and careers guidance. The Committee which will normally meet twice a year will consist of the following:</w:t>
      </w:r>
    </w:p>
    <w:p w:rsidR="00983092" w:rsidRDefault="00983092">
      <w:pPr>
        <w:pStyle w:val="BodyText"/>
      </w:pPr>
    </w:p>
    <w:p w:rsidR="00983092" w:rsidRDefault="000503DA">
      <w:pPr>
        <w:pStyle w:val="ListParagraph"/>
        <w:numPr>
          <w:ilvl w:val="2"/>
          <w:numId w:val="1"/>
        </w:numPr>
        <w:tabs>
          <w:tab w:val="left" w:pos="837"/>
          <w:tab w:val="left" w:pos="838"/>
        </w:tabs>
        <w:ind w:right="210"/>
        <w:rPr>
          <w:sz w:val="24"/>
        </w:rPr>
      </w:pPr>
      <w:r>
        <w:rPr>
          <w:sz w:val="24"/>
        </w:rPr>
        <w:t xml:space="preserve">The </w:t>
      </w:r>
      <w:proofErr w:type="spellStart"/>
      <w:r>
        <w:rPr>
          <w:sz w:val="24"/>
        </w:rPr>
        <w:t>programme</w:t>
      </w:r>
      <w:proofErr w:type="spellEnd"/>
      <w:r>
        <w:rPr>
          <w:sz w:val="24"/>
        </w:rPr>
        <w:t xml:space="preserve"> manager (with responsibility for all aspects of the day- to-day academic management and administration of the</w:t>
      </w:r>
      <w:r>
        <w:rPr>
          <w:spacing w:val="-32"/>
          <w:sz w:val="24"/>
        </w:rPr>
        <w:t xml:space="preserve"> </w:t>
      </w:r>
      <w:proofErr w:type="spellStart"/>
      <w:r>
        <w:rPr>
          <w:sz w:val="24"/>
        </w:rPr>
        <w:t>programme</w:t>
      </w:r>
      <w:proofErr w:type="spellEnd"/>
      <w:r>
        <w:rPr>
          <w:sz w:val="24"/>
        </w:rPr>
        <w:t>;</w:t>
      </w:r>
    </w:p>
    <w:p w:rsidR="00983092" w:rsidRDefault="000503DA">
      <w:pPr>
        <w:pStyle w:val="ListParagraph"/>
        <w:numPr>
          <w:ilvl w:val="2"/>
          <w:numId w:val="1"/>
        </w:numPr>
        <w:tabs>
          <w:tab w:val="left" w:pos="837"/>
          <w:tab w:val="left" w:pos="838"/>
        </w:tabs>
        <w:rPr>
          <w:sz w:val="24"/>
        </w:rPr>
      </w:pPr>
      <w:r>
        <w:rPr>
          <w:sz w:val="24"/>
        </w:rPr>
        <w:t xml:space="preserve">The </w:t>
      </w:r>
      <w:r w:rsidR="002C03BD">
        <w:rPr>
          <w:sz w:val="24"/>
        </w:rPr>
        <w:t>Head</w:t>
      </w:r>
      <w:r>
        <w:rPr>
          <w:sz w:val="24"/>
        </w:rPr>
        <w:t xml:space="preserve"> of</w:t>
      </w:r>
      <w:r>
        <w:rPr>
          <w:spacing w:val="-12"/>
          <w:sz w:val="24"/>
        </w:rPr>
        <w:t xml:space="preserve"> </w:t>
      </w:r>
      <w:r w:rsidR="002C03BD">
        <w:rPr>
          <w:sz w:val="24"/>
        </w:rPr>
        <w:t>S</w:t>
      </w:r>
      <w:r>
        <w:rPr>
          <w:sz w:val="24"/>
        </w:rPr>
        <w:t>BE;</w:t>
      </w:r>
    </w:p>
    <w:p w:rsidR="00983092" w:rsidRDefault="000503DA">
      <w:pPr>
        <w:pStyle w:val="ListParagraph"/>
        <w:numPr>
          <w:ilvl w:val="2"/>
          <w:numId w:val="1"/>
        </w:numPr>
        <w:tabs>
          <w:tab w:val="left" w:pos="837"/>
          <w:tab w:val="left" w:pos="838"/>
        </w:tabs>
        <w:rPr>
          <w:sz w:val="24"/>
        </w:rPr>
      </w:pPr>
      <w:r>
        <w:rPr>
          <w:sz w:val="24"/>
        </w:rPr>
        <w:t xml:space="preserve">The link tutor from </w:t>
      </w:r>
      <w:proofErr w:type="spellStart"/>
      <w:r>
        <w:rPr>
          <w:sz w:val="24"/>
        </w:rPr>
        <w:t>Cirencester</w:t>
      </w:r>
      <w:proofErr w:type="spellEnd"/>
      <w:r>
        <w:rPr>
          <w:spacing w:val="-4"/>
          <w:sz w:val="24"/>
        </w:rPr>
        <w:t xml:space="preserve"> </w:t>
      </w:r>
      <w:r>
        <w:rPr>
          <w:sz w:val="24"/>
        </w:rPr>
        <w:t>College</w:t>
      </w:r>
    </w:p>
    <w:p w:rsidR="00983092" w:rsidRDefault="000503DA">
      <w:pPr>
        <w:pStyle w:val="ListParagraph"/>
        <w:numPr>
          <w:ilvl w:val="2"/>
          <w:numId w:val="1"/>
        </w:numPr>
        <w:tabs>
          <w:tab w:val="left" w:pos="837"/>
          <w:tab w:val="left" w:pos="838"/>
        </w:tabs>
        <w:ind w:right="1023"/>
        <w:rPr>
          <w:sz w:val="24"/>
        </w:rPr>
      </w:pPr>
      <w:r>
        <w:rPr>
          <w:sz w:val="24"/>
        </w:rPr>
        <w:t>Academic staff representatives (module leaders and those with significant responsibility for or input to the</w:t>
      </w:r>
      <w:r>
        <w:rPr>
          <w:spacing w:val="-3"/>
          <w:sz w:val="24"/>
        </w:rPr>
        <w:t xml:space="preserve"> </w:t>
      </w:r>
      <w:proofErr w:type="spellStart"/>
      <w:r>
        <w:rPr>
          <w:sz w:val="24"/>
        </w:rPr>
        <w:t>programme</w:t>
      </w:r>
      <w:proofErr w:type="spellEnd"/>
      <w:r>
        <w:rPr>
          <w:sz w:val="24"/>
        </w:rPr>
        <w:t>);</w:t>
      </w:r>
    </w:p>
    <w:p w:rsidR="00983092" w:rsidRDefault="000503DA">
      <w:pPr>
        <w:pStyle w:val="ListParagraph"/>
        <w:numPr>
          <w:ilvl w:val="2"/>
          <w:numId w:val="1"/>
        </w:numPr>
        <w:tabs>
          <w:tab w:val="left" w:pos="837"/>
          <w:tab w:val="left" w:pos="838"/>
        </w:tabs>
        <w:ind w:right="141"/>
        <w:rPr>
          <w:sz w:val="24"/>
        </w:rPr>
      </w:pPr>
      <w:r>
        <w:rPr>
          <w:sz w:val="24"/>
        </w:rPr>
        <w:t xml:space="preserve">Two student representatives from each year of the </w:t>
      </w:r>
      <w:proofErr w:type="spellStart"/>
      <w:r>
        <w:rPr>
          <w:sz w:val="24"/>
        </w:rPr>
        <w:t>programme</w:t>
      </w:r>
      <w:proofErr w:type="spellEnd"/>
      <w:r>
        <w:rPr>
          <w:sz w:val="24"/>
        </w:rPr>
        <w:t xml:space="preserve"> who are elected by their</w:t>
      </w:r>
      <w:r>
        <w:rPr>
          <w:spacing w:val="-1"/>
          <w:sz w:val="24"/>
        </w:rPr>
        <w:t xml:space="preserve"> </w:t>
      </w:r>
      <w:r>
        <w:rPr>
          <w:sz w:val="24"/>
        </w:rPr>
        <w:t>peers.</w:t>
      </w:r>
    </w:p>
    <w:p w:rsidR="00983092" w:rsidRDefault="00983092">
      <w:pPr>
        <w:rPr>
          <w:sz w:val="24"/>
        </w:rPr>
        <w:sectPr w:rsidR="00983092">
          <w:pgSz w:w="11910" w:h="16840"/>
          <w:pgMar w:top="1380" w:right="1680" w:bottom="940" w:left="1680" w:header="0" w:footer="759" w:gutter="0"/>
          <w:cols w:space="720"/>
        </w:sectPr>
      </w:pPr>
    </w:p>
    <w:p w:rsidR="00983092" w:rsidRDefault="000503DA">
      <w:pPr>
        <w:ind w:left="104"/>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415280" cy="540385"/>
                <wp:effectExtent l="12700" t="9525" r="10795" b="12065"/>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540385"/>
                        </a:xfrm>
                        <a:prstGeom prst="rect">
                          <a:avLst/>
                        </a:prstGeom>
                        <a:solidFill>
                          <a:srgbClr val="D9D9D9"/>
                        </a:solidFill>
                        <a:ln w="6096">
                          <a:solidFill>
                            <a:srgbClr val="000000"/>
                          </a:solidFill>
                          <a:miter lim="800000"/>
                          <a:headEnd/>
                          <a:tailEnd/>
                        </a:ln>
                      </wps:spPr>
                      <wps:txbx>
                        <w:txbxContent>
                          <w:p w:rsidR="00DB17C2" w:rsidRDefault="00DB17C2">
                            <w:pPr>
                              <w:spacing w:line="274" w:lineRule="exact"/>
                              <w:ind w:left="103"/>
                              <w:rPr>
                                <w:b/>
                                <w:sz w:val="24"/>
                              </w:rPr>
                            </w:pPr>
                            <w:r>
                              <w:rPr>
                                <w:b/>
                                <w:sz w:val="24"/>
                              </w:rPr>
                              <w:t>19.</w:t>
                            </w:r>
                            <w:r>
                              <w:rPr>
                                <w:b/>
                                <w:spacing w:val="-59"/>
                                <w:sz w:val="24"/>
                              </w:rPr>
                              <w:t xml:space="preserve"> </w:t>
                            </w:r>
                            <w:r>
                              <w:rPr>
                                <w:b/>
                                <w:sz w:val="24"/>
                              </w:rPr>
                              <w:t>Marking guides and assessment regulations</w:t>
                            </w:r>
                          </w:p>
                        </w:txbxContent>
                      </wps:txbx>
                      <wps:bodyPr rot="0" vert="horz" wrap="square" lIns="0" tIns="0" rIns="0" bIns="0" anchor="t" anchorCtr="0" upright="1">
                        <a:noAutofit/>
                      </wps:bodyPr>
                    </wps:wsp>
                  </a:graphicData>
                </a:graphic>
              </wp:inline>
            </w:drawing>
          </mc:Choice>
          <mc:Fallback>
            <w:pict>
              <v:shape id="Text Box 7" o:spid="_x0000_s1033" type="#_x0000_t202" style="width:426.4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" fillcolor="#d9d9d9" strokeweight=".48pt">
                <v:textbox inset="0,0,0,0">
                  <w:txbxContent>
                    <w:p w:rsidR="00DB17C2" w:rsidRDefault="00DB17C2">
                      <w:pPr>
                        <w:spacing w:line="274" w:lineRule="exact"/>
                        <w:ind w:left="103"/>
                        <w:rPr>
                          <w:b/>
                          <w:sz w:val="24"/>
                        </w:rPr>
                      </w:pPr>
                      <w:r>
                        <w:rPr>
                          <w:b/>
                          <w:sz w:val="24"/>
                        </w:rPr>
                        <w:t>19.</w:t>
                      </w:r>
                      <w:r>
                        <w:rPr>
                          <w:b/>
                          <w:spacing w:val="-59"/>
                          <w:sz w:val="24"/>
                        </w:rPr>
                        <w:t xml:space="preserve"> </w:t>
                      </w:r>
                      <w:r>
                        <w:rPr>
                          <w:b/>
                          <w:sz w:val="24"/>
                        </w:rPr>
                        <w:t>Marking guides and assessment regulations</w:t>
                      </w:r>
                    </w:p>
                  </w:txbxContent>
                </v:textbox>
                <w10:anchorlock/>
              </v:shape>
            </w:pict>
          </mc:Fallback>
        </mc:AlternateContent>
      </w:r>
    </w:p>
    <w:p w:rsidR="00983092" w:rsidRDefault="00983092">
      <w:pPr>
        <w:pStyle w:val="BodyText"/>
        <w:spacing w:before="7"/>
        <w:rPr>
          <w:sz w:val="14"/>
        </w:rPr>
      </w:pPr>
    </w:p>
    <w:p w:rsidR="00983092" w:rsidRDefault="000503DA">
      <w:pPr>
        <w:pStyle w:val="BodyText"/>
        <w:spacing w:before="70"/>
        <w:ind w:left="217" w:right="388"/>
      </w:pPr>
      <w:r>
        <w:t>Information about RAU assessment regulations and marking guides are</w:t>
      </w:r>
      <w:r>
        <w:rPr>
          <w:strike/>
        </w:rPr>
        <w:t xml:space="preserve"> </w:t>
      </w:r>
      <w:r>
        <w:t>available on the RAU website</w:t>
      </w:r>
    </w:p>
    <w:p w:rsidR="00983092" w:rsidRDefault="000503DA">
      <w:pPr>
        <w:pStyle w:val="BodyText"/>
        <w:spacing w:before="9"/>
        <w:rPr>
          <w:sz w:val="20"/>
        </w:rPr>
      </w:pPr>
      <w:r>
        <w:rPr>
          <w:noProof/>
          <w:lang w:val="en-GB" w:eastAsia="en-GB"/>
        </w:rPr>
        <mc:AlternateContent>
          <mc:Choice Requires="wps">
            <w:drawing>
              <wp:anchor distT="0" distB="0" distL="0" distR="0" simplePos="0" relativeHeight="251657216" behindDoc="0" locked="0" layoutInCell="1" allowOverlap="1">
                <wp:simplePos x="0" y="0"/>
                <wp:positionH relativeFrom="page">
                  <wp:posOffset>1073150</wp:posOffset>
                </wp:positionH>
                <wp:positionV relativeFrom="paragraph">
                  <wp:posOffset>180340</wp:posOffset>
                </wp:positionV>
                <wp:extent cx="5415280" cy="431800"/>
                <wp:effectExtent l="6350" t="5715" r="7620" b="10160"/>
                <wp:wrapTopAndBottom/>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31800"/>
                        </a:xfrm>
                        <a:prstGeom prst="rect">
                          <a:avLst/>
                        </a:prstGeom>
                        <a:solidFill>
                          <a:srgbClr val="D9D9D9"/>
                        </a:solidFill>
                        <a:ln w="6096">
                          <a:solidFill>
                            <a:srgbClr val="000000"/>
                          </a:solidFill>
                          <a:miter lim="800000"/>
                          <a:headEnd/>
                          <a:tailEnd/>
                        </a:ln>
                      </wps:spPr>
                      <wps:txbx>
                        <w:txbxContent>
                          <w:p w:rsidR="00DB17C2" w:rsidRDefault="00DB17C2">
                            <w:pPr>
                              <w:spacing w:line="274" w:lineRule="exact"/>
                              <w:ind w:left="103"/>
                              <w:rPr>
                                <w:b/>
                                <w:sz w:val="24"/>
                              </w:rPr>
                            </w:pPr>
                            <w:r>
                              <w:rPr>
                                <w:b/>
                                <w:sz w:val="24"/>
                              </w:rPr>
                              <w:t xml:space="preserve">20. Ownership of </w:t>
                            </w:r>
                            <w:proofErr w:type="spellStart"/>
                            <w:r>
                              <w:rPr>
                                <w:b/>
                                <w:sz w:val="24"/>
                              </w:rPr>
                              <w:t>programme</w:t>
                            </w:r>
                            <w:proofErr w:type="spellEnd"/>
                            <w:r>
                              <w:rPr>
                                <w:b/>
                                <w:sz w:val="24"/>
                              </w:rPr>
                              <w:t xml:space="preserve">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4" type="#_x0000_t202" style="position:absolute;margin-left:84.5pt;margin-top:14.2pt;width:426.4pt;height:3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" fillcolor="#d9d9d9" strokeweight=".48pt">
                <v:textbox inset="0,0,0,0">
                  <w:txbxContent>
                    <w:p w:rsidR="00DB17C2" w:rsidRDefault="00DB17C2">
                      <w:pPr>
                        <w:spacing w:line="274" w:lineRule="exact"/>
                        <w:ind w:left="103"/>
                        <w:rPr>
                          <w:b/>
                          <w:sz w:val="24"/>
                        </w:rPr>
                      </w:pPr>
                      <w:r>
                        <w:rPr>
                          <w:b/>
                          <w:sz w:val="24"/>
                        </w:rPr>
                        <w:t xml:space="preserve">20. Ownership of </w:t>
                      </w:r>
                      <w:proofErr w:type="spellStart"/>
                      <w:r>
                        <w:rPr>
                          <w:b/>
                          <w:sz w:val="24"/>
                        </w:rPr>
                        <w:t>programme</w:t>
                      </w:r>
                      <w:proofErr w:type="spellEnd"/>
                      <w:r>
                        <w:rPr>
                          <w:b/>
                          <w:sz w:val="24"/>
                        </w:rPr>
                        <w:t xml:space="preserve"> specification</w:t>
                      </w:r>
                    </w:p>
                  </w:txbxContent>
                </v:textbox>
                <w10:wrap type="topAndBottom" anchorx="page"/>
              </v:shape>
            </w:pict>
          </mc:Fallback>
        </mc:AlternateContent>
      </w:r>
    </w:p>
    <w:p w:rsidR="00983092" w:rsidRDefault="00983092">
      <w:pPr>
        <w:pStyle w:val="BodyText"/>
        <w:spacing w:before="2"/>
        <w:rPr>
          <w:sz w:val="15"/>
        </w:rPr>
      </w:pPr>
    </w:p>
    <w:p w:rsidR="00983092" w:rsidRDefault="000503DA">
      <w:pPr>
        <w:pStyle w:val="BodyText"/>
        <w:spacing w:before="69"/>
        <w:ind w:left="217" w:right="1069"/>
      </w:pPr>
      <w:r>
        <w:t xml:space="preserve">This </w:t>
      </w:r>
      <w:proofErr w:type="spellStart"/>
      <w:r>
        <w:t>programme</w:t>
      </w:r>
      <w:proofErr w:type="spellEnd"/>
      <w:r>
        <w:t xml:space="preserve"> specification is owned by the School of Business and Entrepreneurship</w:t>
      </w:r>
    </w:p>
    <w:p w:rsidR="00983092" w:rsidRDefault="00983092">
      <w:pPr>
        <w:pStyle w:val="BodyText"/>
        <w:rPr>
          <w:sz w:val="20"/>
        </w:rPr>
      </w:pPr>
    </w:p>
    <w:p w:rsidR="00983092" w:rsidRDefault="000503DA">
      <w:pPr>
        <w:pStyle w:val="BodyText"/>
        <w:spacing w:before="10"/>
        <w:rPr>
          <w:sz w:val="29"/>
        </w:rPr>
      </w:pPr>
      <w:r>
        <w:rPr>
          <w:noProof/>
          <w:lang w:val="en-GB" w:eastAsia="en-GB"/>
        </w:rPr>
        <mc:AlternateContent>
          <mc:Choice Requires="wps">
            <w:drawing>
              <wp:anchor distT="0" distB="0" distL="0" distR="0" simplePos="0" relativeHeight="251658240" behindDoc="0" locked="0" layoutInCell="1" allowOverlap="1">
                <wp:simplePos x="0" y="0"/>
                <wp:positionH relativeFrom="page">
                  <wp:posOffset>1073150</wp:posOffset>
                </wp:positionH>
                <wp:positionV relativeFrom="paragraph">
                  <wp:posOffset>246380</wp:posOffset>
                </wp:positionV>
                <wp:extent cx="5415280" cy="539750"/>
                <wp:effectExtent l="6350" t="8255" r="7620" b="1397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539750"/>
                        </a:xfrm>
                        <a:prstGeom prst="rect">
                          <a:avLst/>
                        </a:prstGeom>
                        <a:solidFill>
                          <a:srgbClr val="D9D9D9"/>
                        </a:solidFill>
                        <a:ln w="6096">
                          <a:solidFill>
                            <a:srgbClr val="000000"/>
                          </a:solidFill>
                          <a:miter lim="800000"/>
                          <a:headEnd/>
                          <a:tailEnd/>
                        </a:ln>
                      </wps:spPr>
                      <wps:txbx>
                        <w:txbxContent>
                          <w:p w:rsidR="00DB17C2" w:rsidRDefault="00DB17C2">
                            <w:pPr>
                              <w:spacing w:line="274" w:lineRule="exact"/>
                              <w:ind w:left="103"/>
                              <w:rPr>
                                <w:b/>
                                <w:sz w:val="24"/>
                              </w:rPr>
                            </w:pPr>
                            <w:r>
                              <w:rPr>
                                <w:b/>
                                <w:sz w:val="24"/>
                              </w:rPr>
                              <w:t>21. Curriculum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84.5pt;margin-top:19.4pt;width:426.4pt;height:42.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" fillcolor="#d9d9d9" strokeweight=".48pt">
                <v:textbox inset="0,0,0,0">
                  <w:txbxContent>
                    <w:p w:rsidR="00DB17C2" w:rsidRDefault="00DB17C2">
                      <w:pPr>
                        <w:spacing w:line="274" w:lineRule="exact"/>
                        <w:ind w:left="103"/>
                        <w:rPr>
                          <w:b/>
                          <w:sz w:val="24"/>
                        </w:rPr>
                      </w:pPr>
                      <w:r>
                        <w:rPr>
                          <w:b/>
                          <w:sz w:val="24"/>
                        </w:rPr>
                        <w:t>21. Curriculum map</w:t>
                      </w:r>
                    </w:p>
                  </w:txbxContent>
                </v:textbox>
                <w10:wrap type="topAndBottom" anchorx="page"/>
              </v:shape>
            </w:pict>
          </mc:Fallback>
        </mc:AlternateContent>
      </w:r>
    </w:p>
    <w:p w:rsidR="00983092" w:rsidRDefault="00983092">
      <w:pPr>
        <w:rPr>
          <w:sz w:val="29"/>
        </w:rPr>
        <w:sectPr w:rsidR="00983092">
          <w:pgSz w:w="11910" w:h="16840"/>
          <w:pgMar w:top="1440" w:right="1580" w:bottom="940" w:left="1580" w:header="0" w:footer="759" w:gutter="0"/>
          <w:cols w:space="720"/>
        </w:sectPr>
      </w:pPr>
    </w:p>
    <w:p w:rsidR="00983092" w:rsidRDefault="00983092">
      <w:pPr>
        <w:pStyle w:val="BodyText"/>
        <w:rPr>
          <w:rFonts w:ascii="Times New Roman"/>
          <w:sz w:val="20"/>
        </w:rPr>
      </w:pPr>
    </w:p>
    <w:p w:rsidR="00983092" w:rsidRDefault="00983092">
      <w:pPr>
        <w:pStyle w:val="BodyText"/>
        <w:rPr>
          <w:rFonts w:ascii="Times New Roman"/>
          <w:sz w:val="20"/>
        </w:rPr>
      </w:pPr>
    </w:p>
    <w:p w:rsidR="00983092" w:rsidRDefault="00983092">
      <w:pPr>
        <w:pStyle w:val="BodyText"/>
        <w:spacing w:before="3"/>
        <w:rPr>
          <w:rFonts w:ascii="Times New Roman"/>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0"/>
        <w:gridCol w:w="662"/>
        <w:gridCol w:w="616"/>
        <w:gridCol w:w="616"/>
        <w:gridCol w:w="617"/>
        <w:gridCol w:w="616"/>
        <w:gridCol w:w="617"/>
        <w:gridCol w:w="617"/>
        <w:gridCol w:w="618"/>
        <w:gridCol w:w="617"/>
        <w:gridCol w:w="617"/>
        <w:gridCol w:w="617"/>
        <w:gridCol w:w="617"/>
        <w:gridCol w:w="617"/>
        <w:gridCol w:w="618"/>
        <w:gridCol w:w="617"/>
        <w:gridCol w:w="618"/>
      </w:tblGrid>
      <w:tr w:rsidR="00983092">
        <w:trPr>
          <w:trHeight w:hRule="exact" w:val="286"/>
        </w:trPr>
        <w:tc>
          <w:tcPr>
            <w:tcW w:w="4720" w:type="dxa"/>
          </w:tcPr>
          <w:p w:rsidR="00983092" w:rsidRDefault="000503DA">
            <w:pPr>
              <w:pStyle w:val="TableParagraph"/>
              <w:spacing w:line="206" w:lineRule="exact"/>
              <w:ind w:right="313"/>
              <w:rPr>
                <w:b/>
                <w:sz w:val="18"/>
              </w:rPr>
            </w:pPr>
            <w:r>
              <w:rPr>
                <w:b/>
                <w:sz w:val="18"/>
              </w:rPr>
              <w:t>Level</w:t>
            </w:r>
          </w:p>
        </w:tc>
        <w:tc>
          <w:tcPr>
            <w:tcW w:w="662" w:type="dxa"/>
          </w:tcPr>
          <w:p w:rsidR="00983092" w:rsidRDefault="000503DA">
            <w:pPr>
              <w:pStyle w:val="TableParagraph"/>
              <w:spacing w:line="275" w:lineRule="exact"/>
              <w:rPr>
                <w:b/>
                <w:sz w:val="24"/>
              </w:rPr>
            </w:pPr>
            <w:r>
              <w:rPr>
                <w:b/>
                <w:sz w:val="24"/>
              </w:rPr>
              <w:t>4</w:t>
            </w:r>
          </w:p>
        </w:tc>
        <w:tc>
          <w:tcPr>
            <w:tcW w:w="616" w:type="dxa"/>
          </w:tcPr>
          <w:p w:rsidR="00983092" w:rsidRDefault="000503DA">
            <w:pPr>
              <w:pStyle w:val="TableParagraph"/>
              <w:spacing w:line="275" w:lineRule="exact"/>
              <w:rPr>
                <w:b/>
                <w:sz w:val="24"/>
              </w:rPr>
            </w:pPr>
            <w:r>
              <w:rPr>
                <w:b/>
                <w:sz w:val="24"/>
              </w:rPr>
              <w:t>4</w:t>
            </w:r>
          </w:p>
        </w:tc>
        <w:tc>
          <w:tcPr>
            <w:tcW w:w="616" w:type="dxa"/>
          </w:tcPr>
          <w:p w:rsidR="00983092" w:rsidRDefault="000503DA">
            <w:pPr>
              <w:pStyle w:val="TableParagraph"/>
              <w:spacing w:line="275" w:lineRule="exact"/>
              <w:rPr>
                <w:b/>
                <w:sz w:val="24"/>
              </w:rPr>
            </w:pPr>
            <w:r>
              <w:rPr>
                <w:b/>
                <w:sz w:val="24"/>
              </w:rPr>
              <w:t>4</w:t>
            </w:r>
          </w:p>
        </w:tc>
        <w:tc>
          <w:tcPr>
            <w:tcW w:w="617" w:type="dxa"/>
          </w:tcPr>
          <w:p w:rsidR="00983092" w:rsidRDefault="000503DA">
            <w:pPr>
              <w:pStyle w:val="TableParagraph"/>
              <w:spacing w:line="275" w:lineRule="exact"/>
              <w:rPr>
                <w:b/>
                <w:sz w:val="24"/>
              </w:rPr>
            </w:pPr>
            <w:r>
              <w:rPr>
                <w:b/>
                <w:sz w:val="24"/>
              </w:rPr>
              <w:t>4</w:t>
            </w:r>
          </w:p>
        </w:tc>
        <w:tc>
          <w:tcPr>
            <w:tcW w:w="616" w:type="dxa"/>
          </w:tcPr>
          <w:p w:rsidR="00983092" w:rsidRDefault="000503DA">
            <w:pPr>
              <w:pStyle w:val="TableParagraph"/>
              <w:spacing w:line="275" w:lineRule="exact"/>
              <w:rPr>
                <w:b/>
                <w:sz w:val="24"/>
              </w:rPr>
            </w:pPr>
            <w:r>
              <w:rPr>
                <w:b/>
                <w:sz w:val="24"/>
              </w:rPr>
              <w:t>4</w:t>
            </w:r>
          </w:p>
        </w:tc>
        <w:tc>
          <w:tcPr>
            <w:tcW w:w="617" w:type="dxa"/>
          </w:tcPr>
          <w:p w:rsidR="00983092" w:rsidRDefault="000503DA">
            <w:pPr>
              <w:pStyle w:val="TableParagraph"/>
              <w:spacing w:line="275" w:lineRule="exact"/>
              <w:rPr>
                <w:b/>
                <w:sz w:val="24"/>
              </w:rPr>
            </w:pPr>
            <w:r>
              <w:rPr>
                <w:b/>
                <w:sz w:val="24"/>
              </w:rPr>
              <w:t>4</w:t>
            </w:r>
          </w:p>
        </w:tc>
        <w:tc>
          <w:tcPr>
            <w:tcW w:w="617" w:type="dxa"/>
          </w:tcPr>
          <w:p w:rsidR="00983092" w:rsidRDefault="000503DA">
            <w:pPr>
              <w:pStyle w:val="TableParagraph"/>
              <w:spacing w:line="275" w:lineRule="exact"/>
              <w:rPr>
                <w:b/>
                <w:sz w:val="24"/>
              </w:rPr>
            </w:pPr>
            <w:r>
              <w:rPr>
                <w:b/>
                <w:sz w:val="24"/>
              </w:rPr>
              <w:t>4</w:t>
            </w:r>
          </w:p>
        </w:tc>
        <w:tc>
          <w:tcPr>
            <w:tcW w:w="618" w:type="dxa"/>
          </w:tcPr>
          <w:p w:rsidR="00983092" w:rsidRDefault="000503DA">
            <w:pPr>
              <w:pStyle w:val="TableParagraph"/>
              <w:spacing w:line="275" w:lineRule="exact"/>
              <w:rPr>
                <w:b/>
                <w:sz w:val="24"/>
              </w:rPr>
            </w:pPr>
            <w:r>
              <w:rPr>
                <w:b/>
                <w:sz w:val="24"/>
              </w:rPr>
              <w:t>4</w:t>
            </w:r>
          </w:p>
        </w:tc>
        <w:tc>
          <w:tcPr>
            <w:tcW w:w="617" w:type="dxa"/>
          </w:tcPr>
          <w:p w:rsidR="00983092" w:rsidRDefault="000503DA">
            <w:pPr>
              <w:pStyle w:val="TableParagraph"/>
              <w:spacing w:line="275" w:lineRule="exact"/>
              <w:ind w:left="101"/>
              <w:rPr>
                <w:b/>
                <w:sz w:val="24"/>
              </w:rPr>
            </w:pPr>
            <w:r>
              <w:rPr>
                <w:b/>
                <w:sz w:val="24"/>
              </w:rPr>
              <w:t>5</w:t>
            </w:r>
          </w:p>
        </w:tc>
        <w:tc>
          <w:tcPr>
            <w:tcW w:w="617" w:type="dxa"/>
          </w:tcPr>
          <w:p w:rsidR="00983092" w:rsidRDefault="000503DA">
            <w:pPr>
              <w:pStyle w:val="TableParagraph"/>
              <w:spacing w:line="275" w:lineRule="exact"/>
              <w:rPr>
                <w:b/>
                <w:sz w:val="24"/>
              </w:rPr>
            </w:pPr>
            <w:r>
              <w:rPr>
                <w:b/>
                <w:sz w:val="24"/>
              </w:rPr>
              <w:t>5</w:t>
            </w:r>
          </w:p>
        </w:tc>
        <w:tc>
          <w:tcPr>
            <w:tcW w:w="617" w:type="dxa"/>
          </w:tcPr>
          <w:p w:rsidR="00983092" w:rsidRDefault="000503DA">
            <w:pPr>
              <w:pStyle w:val="TableParagraph"/>
              <w:spacing w:line="275" w:lineRule="exact"/>
              <w:rPr>
                <w:b/>
                <w:sz w:val="24"/>
              </w:rPr>
            </w:pPr>
            <w:r>
              <w:rPr>
                <w:b/>
                <w:sz w:val="24"/>
              </w:rPr>
              <w:t>5</w:t>
            </w:r>
          </w:p>
        </w:tc>
        <w:tc>
          <w:tcPr>
            <w:tcW w:w="617" w:type="dxa"/>
          </w:tcPr>
          <w:p w:rsidR="00983092" w:rsidRDefault="000503DA">
            <w:pPr>
              <w:pStyle w:val="TableParagraph"/>
              <w:spacing w:line="275" w:lineRule="exact"/>
              <w:rPr>
                <w:b/>
                <w:sz w:val="24"/>
              </w:rPr>
            </w:pPr>
            <w:r>
              <w:rPr>
                <w:b/>
                <w:sz w:val="24"/>
              </w:rPr>
              <w:t>5</w:t>
            </w:r>
          </w:p>
        </w:tc>
        <w:tc>
          <w:tcPr>
            <w:tcW w:w="617" w:type="dxa"/>
          </w:tcPr>
          <w:p w:rsidR="00983092" w:rsidRDefault="000503DA">
            <w:pPr>
              <w:pStyle w:val="TableParagraph"/>
              <w:spacing w:line="275" w:lineRule="exact"/>
              <w:rPr>
                <w:b/>
                <w:sz w:val="24"/>
              </w:rPr>
            </w:pPr>
            <w:r>
              <w:rPr>
                <w:b/>
                <w:sz w:val="24"/>
              </w:rPr>
              <w:t>5</w:t>
            </w:r>
          </w:p>
        </w:tc>
        <w:tc>
          <w:tcPr>
            <w:tcW w:w="618" w:type="dxa"/>
          </w:tcPr>
          <w:p w:rsidR="00983092" w:rsidRDefault="000503DA">
            <w:pPr>
              <w:pStyle w:val="TableParagraph"/>
              <w:spacing w:line="275" w:lineRule="exact"/>
              <w:rPr>
                <w:b/>
                <w:sz w:val="24"/>
              </w:rPr>
            </w:pPr>
            <w:r>
              <w:rPr>
                <w:b/>
                <w:sz w:val="24"/>
              </w:rPr>
              <w:t>5</w:t>
            </w:r>
          </w:p>
        </w:tc>
        <w:tc>
          <w:tcPr>
            <w:tcW w:w="617" w:type="dxa"/>
          </w:tcPr>
          <w:p w:rsidR="00983092" w:rsidRDefault="000503DA">
            <w:pPr>
              <w:pStyle w:val="TableParagraph"/>
              <w:spacing w:line="275" w:lineRule="exact"/>
              <w:ind w:left="101"/>
              <w:rPr>
                <w:b/>
                <w:sz w:val="24"/>
              </w:rPr>
            </w:pPr>
            <w:r>
              <w:rPr>
                <w:b/>
                <w:sz w:val="24"/>
              </w:rPr>
              <w:t>5</w:t>
            </w:r>
          </w:p>
        </w:tc>
        <w:tc>
          <w:tcPr>
            <w:tcW w:w="618" w:type="dxa"/>
          </w:tcPr>
          <w:p w:rsidR="00983092" w:rsidRDefault="000503DA">
            <w:pPr>
              <w:pStyle w:val="TableParagraph"/>
              <w:spacing w:line="275" w:lineRule="exact"/>
              <w:rPr>
                <w:b/>
                <w:sz w:val="24"/>
              </w:rPr>
            </w:pPr>
            <w:r>
              <w:rPr>
                <w:b/>
                <w:sz w:val="24"/>
              </w:rPr>
              <w:t>5</w:t>
            </w:r>
          </w:p>
        </w:tc>
      </w:tr>
      <w:tr w:rsidR="00983092">
        <w:trPr>
          <w:trHeight w:hRule="exact" w:val="2141"/>
        </w:trPr>
        <w:tc>
          <w:tcPr>
            <w:tcW w:w="4720" w:type="dxa"/>
          </w:tcPr>
          <w:p w:rsidR="00983092" w:rsidRDefault="00983092"/>
        </w:tc>
        <w:tc>
          <w:tcPr>
            <w:tcW w:w="662" w:type="dxa"/>
            <w:textDirection w:val="btLr"/>
          </w:tcPr>
          <w:p w:rsidR="00983092" w:rsidRDefault="00983092">
            <w:pPr>
              <w:pStyle w:val="TableParagraph"/>
              <w:spacing w:before="9"/>
              <w:ind w:left="0"/>
              <w:rPr>
                <w:sz w:val="23"/>
              </w:rPr>
            </w:pPr>
          </w:p>
          <w:p w:rsidR="00983092" w:rsidRDefault="000503DA">
            <w:pPr>
              <w:pStyle w:val="TableParagraph"/>
              <w:ind w:left="-1" w:right="121"/>
              <w:rPr>
                <w:sz w:val="18"/>
              </w:rPr>
            </w:pPr>
            <w:r>
              <w:rPr>
                <w:sz w:val="18"/>
              </w:rPr>
              <w:t>Foundations of marketing</w:t>
            </w:r>
          </w:p>
        </w:tc>
        <w:tc>
          <w:tcPr>
            <w:tcW w:w="616" w:type="dxa"/>
            <w:textDirection w:val="btLr"/>
          </w:tcPr>
          <w:p w:rsidR="00983092" w:rsidRDefault="00FF18E6" w:rsidP="00FF18E6">
            <w:pPr>
              <w:pStyle w:val="TableParagraph"/>
              <w:spacing w:before="144" w:line="247" w:lineRule="auto"/>
              <w:ind w:left="-1" w:right="121"/>
              <w:rPr>
                <w:sz w:val="18"/>
              </w:rPr>
            </w:pPr>
            <w:r>
              <w:rPr>
                <w:sz w:val="18"/>
              </w:rPr>
              <w:t xml:space="preserve">Managing </w:t>
            </w:r>
            <w:r w:rsidR="000503DA">
              <w:rPr>
                <w:sz w:val="18"/>
              </w:rPr>
              <w:t>operations.</w:t>
            </w:r>
          </w:p>
        </w:tc>
        <w:tc>
          <w:tcPr>
            <w:tcW w:w="616" w:type="dxa"/>
            <w:textDirection w:val="btLr"/>
          </w:tcPr>
          <w:p w:rsidR="00983092" w:rsidRDefault="000503DA">
            <w:pPr>
              <w:pStyle w:val="TableParagraph"/>
              <w:spacing w:before="144" w:line="247" w:lineRule="auto"/>
              <w:ind w:left="-1" w:right="85"/>
              <w:rPr>
                <w:sz w:val="18"/>
              </w:rPr>
            </w:pPr>
            <w:r>
              <w:rPr>
                <w:sz w:val="18"/>
              </w:rPr>
              <w:t>Management a</w:t>
            </w:r>
            <w:r>
              <w:rPr>
                <w:spacing w:val="-2"/>
                <w:sz w:val="18"/>
              </w:rPr>
              <w:t>n</w:t>
            </w:r>
            <w:r>
              <w:rPr>
                <w:sz w:val="18"/>
              </w:rPr>
              <w:t>d</w:t>
            </w:r>
            <w:r>
              <w:rPr>
                <w:spacing w:val="-1"/>
                <w:sz w:val="18"/>
              </w:rPr>
              <w:t xml:space="preserve"> </w:t>
            </w:r>
            <w:r>
              <w:rPr>
                <w:sz w:val="18"/>
              </w:rPr>
              <w:t>leadership 1</w:t>
            </w:r>
          </w:p>
        </w:tc>
        <w:tc>
          <w:tcPr>
            <w:tcW w:w="617" w:type="dxa"/>
            <w:textDirection w:val="btLr"/>
          </w:tcPr>
          <w:p w:rsidR="00983092" w:rsidRDefault="00983092">
            <w:pPr>
              <w:pStyle w:val="TableParagraph"/>
              <w:spacing w:before="9"/>
              <w:ind w:left="0"/>
              <w:rPr>
                <w:sz w:val="21"/>
              </w:rPr>
            </w:pPr>
          </w:p>
          <w:p w:rsidR="00983092" w:rsidRDefault="000503DA">
            <w:pPr>
              <w:pStyle w:val="TableParagraph"/>
              <w:ind w:left="-1" w:right="121"/>
              <w:rPr>
                <w:sz w:val="18"/>
              </w:rPr>
            </w:pPr>
            <w:r>
              <w:rPr>
                <w:sz w:val="18"/>
              </w:rPr>
              <w:t xml:space="preserve">Managing </w:t>
            </w:r>
            <w:r>
              <w:rPr>
                <w:spacing w:val="-2"/>
                <w:sz w:val="18"/>
              </w:rPr>
              <w:t>p</w:t>
            </w:r>
            <w:r>
              <w:rPr>
                <w:sz w:val="18"/>
              </w:rPr>
              <w:t>eople</w:t>
            </w:r>
          </w:p>
        </w:tc>
        <w:tc>
          <w:tcPr>
            <w:tcW w:w="616" w:type="dxa"/>
            <w:textDirection w:val="btLr"/>
          </w:tcPr>
          <w:p w:rsidR="00983092" w:rsidRDefault="000503DA">
            <w:pPr>
              <w:pStyle w:val="TableParagraph"/>
              <w:spacing w:before="144" w:line="247" w:lineRule="auto"/>
              <w:ind w:left="-1" w:right="386"/>
              <w:rPr>
                <w:sz w:val="18"/>
              </w:rPr>
            </w:pPr>
            <w:r>
              <w:rPr>
                <w:sz w:val="18"/>
              </w:rPr>
              <w:t>Introduction to</w:t>
            </w:r>
            <w:r>
              <w:rPr>
                <w:spacing w:val="-2"/>
                <w:sz w:val="18"/>
              </w:rPr>
              <w:t xml:space="preserve"> b</w:t>
            </w:r>
            <w:r>
              <w:rPr>
                <w:sz w:val="18"/>
              </w:rPr>
              <w:t>usiness finance</w:t>
            </w:r>
          </w:p>
        </w:tc>
        <w:tc>
          <w:tcPr>
            <w:tcW w:w="617" w:type="dxa"/>
            <w:textDirection w:val="btLr"/>
          </w:tcPr>
          <w:p w:rsidR="00983092" w:rsidRDefault="000503DA">
            <w:pPr>
              <w:pStyle w:val="TableParagraph"/>
              <w:spacing w:before="38" w:line="247" w:lineRule="auto"/>
              <w:ind w:left="-1" w:right="265"/>
              <w:rPr>
                <w:sz w:val="18"/>
              </w:rPr>
            </w:pPr>
            <w:r>
              <w:rPr>
                <w:sz w:val="18"/>
              </w:rPr>
              <w:t>Personal and</w:t>
            </w:r>
            <w:r>
              <w:rPr>
                <w:spacing w:val="-1"/>
                <w:sz w:val="18"/>
              </w:rPr>
              <w:t xml:space="preserve"> </w:t>
            </w:r>
            <w:r>
              <w:rPr>
                <w:sz w:val="18"/>
              </w:rPr>
              <w:t>pr</w:t>
            </w:r>
            <w:r>
              <w:rPr>
                <w:spacing w:val="-2"/>
                <w:sz w:val="18"/>
              </w:rPr>
              <w:t>o</w:t>
            </w:r>
            <w:r>
              <w:rPr>
                <w:sz w:val="18"/>
              </w:rPr>
              <w:t>fessional develo</w:t>
            </w:r>
            <w:r>
              <w:rPr>
                <w:spacing w:val="-2"/>
                <w:sz w:val="18"/>
              </w:rPr>
              <w:t>p</w:t>
            </w:r>
            <w:r>
              <w:rPr>
                <w:sz w:val="18"/>
              </w:rPr>
              <w:t>ment</w:t>
            </w:r>
          </w:p>
        </w:tc>
        <w:tc>
          <w:tcPr>
            <w:tcW w:w="617" w:type="dxa"/>
            <w:textDirection w:val="btLr"/>
          </w:tcPr>
          <w:p w:rsidR="00983092" w:rsidRDefault="00983092">
            <w:pPr>
              <w:pStyle w:val="TableParagraph"/>
              <w:spacing w:before="10"/>
              <w:ind w:left="0"/>
              <w:rPr>
                <w:sz w:val="21"/>
              </w:rPr>
            </w:pPr>
          </w:p>
          <w:p w:rsidR="00983092" w:rsidRDefault="000503DA">
            <w:pPr>
              <w:pStyle w:val="TableParagraph"/>
              <w:ind w:left="-1" w:right="121"/>
              <w:rPr>
                <w:sz w:val="18"/>
              </w:rPr>
            </w:pPr>
            <w:r>
              <w:rPr>
                <w:sz w:val="18"/>
              </w:rPr>
              <w:t>Being enterp</w:t>
            </w:r>
            <w:r>
              <w:rPr>
                <w:spacing w:val="-2"/>
                <w:sz w:val="18"/>
              </w:rPr>
              <w:t>r</w:t>
            </w:r>
            <w:r>
              <w:rPr>
                <w:sz w:val="18"/>
              </w:rPr>
              <w:t>ising</w:t>
            </w:r>
          </w:p>
        </w:tc>
        <w:tc>
          <w:tcPr>
            <w:tcW w:w="618" w:type="dxa"/>
            <w:textDirection w:val="btLr"/>
          </w:tcPr>
          <w:p w:rsidR="00983092" w:rsidRDefault="00983092">
            <w:pPr>
              <w:pStyle w:val="TableParagraph"/>
              <w:spacing w:before="10"/>
              <w:ind w:left="0"/>
              <w:rPr>
                <w:sz w:val="21"/>
              </w:rPr>
            </w:pPr>
          </w:p>
          <w:p w:rsidR="00983092" w:rsidRDefault="000503DA">
            <w:pPr>
              <w:pStyle w:val="TableParagraph"/>
              <w:ind w:left="-1" w:right="121"/>
              <w:rPr>
                <w:sz w:val="18"/>
              </w:rPr>
            </w:pPr>
            <w:r>
              <w:rPr>
                <w:sz w:val="18"/>
              </w:rPr>
              <w:t>Work p</w:t>
            </w:r>
            <w:r>
              <w:rPr>
                <w:spacing w:val="-1"/>
                <w:sz w:val="18"/>
              </w:rPr>
              <w:t>l</w:t>
            </w:r>
            <w:r>
              <w:rPr>
                <w:sz w:val="18"/>
              </w:rPr>
              <w:t>a</w:t>
            </w:r>
            <w:r>
              <w:rPr>
                <w:spacing w:val="-1"/>
                <w:sz w:val="18"/>
              </w:rPr>
              <w:t>c</w:t>
            </w:r>
            <w:r>
              <w:rPr>
                <w:sz w:val="18"/>
              </w:rPr>
              <w:t>eme</w:t>
            </w:r>
            <w:r>
              <w:rPr>
                <w:spacing w:val="-2"/>
                <w:sz w:val="18"/>
              </w:rPr>
              <w:t>n</w:t>
            </w:r>
            <w:r>
              <w:rPr>
                <w:sz w:val="18"/>
              </w:rPr>
              <w:t>t</w:t>
            </w:r>
          </w:p>
        </w:tc>
        <w:tc>
          <w:tcPr>
            <w:tcW w:w="617" w:type="dxa"/>
            <w:textDirection w:val="btLr"/>
          </w:tcPr>
          <w:p w:rsidR="00983092" w:rsidRDefault="000503DA">
            <w:pPr>
              <w:pStyle w:val="TableParagraph"/>
              <w:spacing w:before="144" w:line="247" w:lineRule="auto"/>
              <w:ind w:left="-1" w:right="664"/>
              <w:rPr>
                <w:sz w:val="18"/>
              </w:rPr>
            </w:pPr>
            <w:r>
              <w:rPr>
                <w:spacing w:val="-1"/>
                <w:w w:val="99"/>
                <w:sz w:val="18"/>
              </w:rPr>
              <w:t>S</w:t>
            </w:r>
            <w:r>
              <w:rPr>
                <w:sz w:val="18"/>
              </w:rPr>
              <w:t>ocial</w:t>
            </w:r>
            <w:r>
              <w:rPr>
                <w:spacing w:val="-1"/>
                <w:sz w:val="18"/>
              </w:rPr>
              <w:t xml:space="preserve"> </w:t>
            </w:r>
            <w:r>
              <w:rPr>
                <w:sz w:val="18"/>
              </w:rPr>
              <w:t>me</w:t>
            </w:r>
            <w:r>
              <w:rPr>
                <w:spacing w:val="-2"/>
                <w:sz w:val="18"/>
              </w:rPr>
              <w:t>d</w:t>
            </w:r>
            <w:r>
              <w:rPr>
                <w:sz w:val="18"/>
              </w:rPr>
              <w:t>ia</w:t>
            </w:r>
            <w:r>
              <w:rPr>
                <w:spacing w:val="-1"/>
                <w:sz w:val="18"/>
              </w:rPr>
              <w:t xml:space="preserve"> </w:t>
            </w:r>
            <w:r>
              <w:rPr>
                <w:sz w:val="18"/>
              </w:rPr>
              <w:t>a</w:t>
            </w:r>
            <w:r>
              <w:rPr>
                <w:spacing w:val="-2"/>
                <w:sz w:val="18"/>
              </w:rPr>
              <w:t>n</w:t>
            </w:r>
            <w:r>
              <w:rPr>
                <w:sz w:val="18"/>
              </w:rPr>
              <w:t>d E- Comme</w:t>
            </w:r>
            <w:r>
              <w:rPr>
                <w:spacing w:val="-2"/>
                <w:sz w:val="18"/>
              </w:rPr>
              <w:t>r</w:t>
            </w:r>
            <w:r>
              <w:rPr>
                <w:sz w:val="18"/>
              </w:rPr>
              <w:t>ce</w:t>
            </w:r>
          </w:p>
        </w:tc>
        <w:tc>
          <w:tcPr>
            <w:tcW w:w="617" w:type="dxa"/>
            <w:textDirection w:val="btLr"/>
          </w:tcPr>
          <w:p w:rsidR="00983092" w:rsidRDefault="000503DA">
            <w:pPr>
              <w:pStyle w:val="TableParagraph"/>
              <w:spacing w:before="144" w:line="247" w:lineRule="auto"/>
              <w:ind w:left="-1" w:right="264"/>
              <w:rPr>
                <w:sz w:val="18"/>
              </w:rPr>
            </w:pPr>
            <w:r>
              <w:rPr>
                <w:spacing w:val="-1"/>
                <w:sz w:val="18"/>
              </w:rPr>
              <w:t>Curr</w:t>
            </w:r>
            <w:r>
              <w:rPr>
                <w:sz w:val="18"/>
              </w:rPr>
              <w:t>e</w:t>
            </w:r>
            <w:r>
              <w:rPr>
                <w:spacing w:val="-1"/>
                <w:sz w:val="18"/>
              </w:rPr>
              <w:t>n</w:t>
            </w:r>
            <w:r>
              <w:rPr>
                <w:sz w:val="18"/>
              </w:rPr>
              <w:t>t</w:t>
            </w:r>
            <w:r>
              <w:rPr>
                <w:spacing w:val="-1"/>
                <w:sz w:val="18"/>
              </w:rPr>
              <w:t xml:space="preserve"> issu</w:t>
            </w:r>
            <w:r>
              <w:rPr>
                <w:sz w:val="18"/>
              </w:rPr>
              <w:t>e</w:t>
            </w:r>
            <w:r>
              <w:rPr>
                <w:w w:val="99"/>
                <w:sz w:val="18"/>
              </w:rPr>
              <w:t>s</w:t>
            </w:r>
            <w:r>
              <w:rPr>
                <w:sz w:val="18"/>
              </w:rPr>
              <w:t xml:space="preserve"> in </w:t>
            </w:r>
            <w:r>
              <w:rPr>
                <w:spacing w:val="-1"/>
                <w:sz w:val="18"/>
              </w:rPr>
              <w:t>busin</w:t>
            </w:r>
            <w:r>
              <w:rPr>
                <w:sz w:val="18"/>
              </w:rPr>
              <w:t>e</w:t>
            </w:r>
            <w:r>
              <w:rPr>
                <w:spacing w:val="-1"/>
                <w:w w:val="99"/>
                <w:sz w:val="18"/>
              </w:rPr>
              <w:t xml:space="preserve">ss </w:t>
            </w:r>
            <w:r>
              <w:rPr>
                <w:sz w:val="18"/>
              </w:rPr>
              <w:t>and e</w:t>
            </w:r>
            <w:r>
              <w:rPr>
                <w:spacing w:val="-2"/>
                <w:sz w:val="18"/>
              </w:rPr>
              <w:t>n</w:t>
            </w:r>
            <w:r>
              <w:rPr>
                <w:sz w:val="18"/>
              </w:rPr>
              <w:t>terp</w:t>
            </w:r>
            <w:r>
              <w:rPr>
                <w:spacing w:val="-2"/>
                <w:sz w:val="18"/>
              </w:rPr>
              <w:t>r</w:t>
            </w:r>
            <w:r>
              <w:rPr>
                <w:sz w:val="18"/>
              </w:rPr>
              <w:t>i</w:t>
            </w:r>
            <w:r>
              <w:rPr>
                <w:w w:val="99"/>
                <w:sz w:val="18"/>
              </w:rPr>
              <w:t>se</w:t>
            </w:r>
          </w:p>
        </w:tc>
        <w:tc>
          <w:tcPr>
            <w:tcW w:w="617" w:type="dxa"/>
            <w:textDirection w:val="btLr"/>
          </w:tcPr>
          <w:p w:rsidR="00983092" w:rsidRDefault="000503DA">
            <w:pPr>
              <w:pStyle w:val="TableParagraph"/>
              <w:spacing w:before="145" w:line="247" w:lineRule="auto"/>
              <w:ind w:left="-1" w:right="85"/>
              <w:rPr>
                <w:sz w:val="18"/>
              </w:rPr>
            </w:pPr>
            <w:r>
              <w:rPr>
                <w:sz w:val="18"/>
              </w:rPr>
              <w:t>Management a</w:t>
            </w:r>
            <w:r>
              <w:rPr>
                <w:spacing w:val="-2"/>
                <w:sz w:val="18"/>
              </w:rPr>
              <w:t>n</w:t>
            </w:r>
            <w:r>
              <w:rPr>
                <w:sz w:val="18"/>
              </w:rPr>
              <w:t>d</w:t>
            </w:r>
            <w:r>
              <w:rPr>
                <w:spacing w:val="-1"/>
                <w:sz w:val="18"/>
              </w:rPr>
              <w:t xml:space="preserve"> </w:t>
            </w:r>
            <w:r>
              <w:rPr>
                <w:sz w:val="18"/>
              </w:rPr>
              <w:t>leadership 2</w:t>
            </w:r>
          </w:p>
        </w:tc>
        <w:tc>
          <w:tcPr>
            <w:tcW w:w="617" w:type="dxa"/>
            <w:textDirection w:val="btLr"/>
          </w:tcPr>
          <w:p w:rsidR="00983092" w:rsidRDefault="00983092">
            <w:pPr>
              <w:pStyle w:val="TableParagraph"/>
              <w:spacing w:before="9"/>
              <w:ind w:left="0"/>
              <w:rPr>
                <w:sz w:val="21"/>
              </w:rPr>
            </w:pPr>
          </w:p>
          <w:p w:rsidR="00983092" w:rsidRDefault="000503DA">
            <w:pPr>
              <w:pStyle w:val="TableParagraph"/>
              <w:ind w:left="-1" w:right="121"/>
              <w:rPr>
                <w:sz w:val="18"/>
              </w:rPr>
            </w:pPr>
            <w:r>
              <w:rPr>
                <w:sz w:val="18"/>
              </w:rPr>
              <w:t xml:space="preserve">Managing </w:t>
            </w:r>
            <w:r>
              <w:rPr>
                <w:spacing w:val="-2"/>
                <w:sz w:val="18"/>
              </w:rPr>
              <w:t>f</w:t>
            </w:r>
            <w:r>
              <w:rPr>
                <w:sz w:val="18"/>
              </w:rPr>
              <w:t>ina</w:t>
            </w:r>
            <w:r>
              <w:rPr>
                <w:spacing w:val="-2"/>
                <w:sz w:val="18"/>
              </w:rPr>
              <w:t>n</w:t>
            </w:r>
            <w:r>
              <w:rPr>
                <w:spacing w:val="-1"/>
                <w:sz w:val="18"/>
              </w:rPr>
              <w:t>c</w:t>
            </w:r>
            <w:r>
              <w:rPr>
                <w:sz w:val="18"/>
              </w:rPr>
              <w:t>e</w:t>
            </w:r>
          </w:p>
        </w:tc>
        <w:tc>
          <w:tcPr>
            <w:tcW w:w="617" w:type="dxa"/>
            <w:textDirection w:val="btLr"/>
          </w:tcPr>
          <w:p w:rsidR="00983092" w:rsidRDefault="00983092">
            <w:pPr>
              <w:pStyle w:val="TableParagraph"/>
              <w:spacing w:before="10"/>
              <w:ind w:left="0"/>
              <w:rPr>
                <w:sz w:val="21"/>
              </w:rPr>
            </w:pPr>
          </w:p>
          <w:p w:rsidR="00983092" w:rsidRDefault="000503DA">
            <w:pPr>
              <w:pStyle w:val="TableParagraph"/>
              <w:ind w:left="-1" w:right="121"/>
              <w:rPr>
                <w:sz w:val="18"/>
              </w:rPr>
            </w:pPr>
            <w:r>
              <w:rPr>
                <w:sz w:val="18"/>
              </w:rPr>
              <w:t>Managing mar</w:t>
            </w:r>
            <w:r>
              <w:rPr>
                <w:spacing w:val="-2"/>
                <w:sz w:val="18"/>
              </w:rPr>
              <w:t>k</w:t>
            </w:r>
            <w:r>
              <w:rPr>
                <w:sz w:val="18"/>
              </w:rPr>
              <w:t>eting</w:t>
            </w:r>
          </w:p>
        </w:tc>
        <w:tc>
          <w:tcPr>
            <w:tcW w:w="618" w:type="dxa"/>
            <w:textDirection w:val="btLr"/>
          </w:tcPr>
          <w:p w:rsidR="00983092" w:rsidRDefault="00983092">
            <w:pPr>
              <w:pStyle w:val="TableParagraph"/>
              <w:spacing w:before="10"/>
              <w:ind w:left="0"/>
              <w:rPr>
                <w:sz w:val="21"/>
              </w:rPr>
            </w:pPr>
          </w:p>
          <w:p w:rsidR="00983092" w:rsidRDefault="002C03BD">
            <w:pPr>
              <w:pStyle w:val="TableParagraph"/>
              <w:ind w:left="-1" w:right="121"/>
              <w:rPr>
                <w:sz w:val="18"/>
              </w:rPr>
            </w:pPr>
            <w:r>
              <w:rPr>
                <w:sz w:val="18"/>
              </w:rPr>
              <w:t>Entrepreneurship opportunity</w:t>
            </w:r>
            <w:r w:rsidR="000503DA">
              <w:rPr>
                <w:w w:val="99"/>
                <w:sz w:val="18"/>
              </w:rPr>
              <w:t xml:space="preserve"> </w:t>
            </w:r>
            <w:r w:rsidR="000503DA">
              <w:rPr>
                <w:sz w:val="18"/>
              </w:rPr>
              <w:t>in</w:t>
            </w:r>
            <w:r w:rsidR="000503DA">
              <w:rPr>
                <w:spacing w:val="-1"/>
                <w:sz w:val="18"/>
              </w:rPr>
              <w:t xml:space="preserve"> a</w:t>
            </w:r>
            <w:r w:rsidR="000503DA">
              <w:rPr>
                <w:sz w:val="18"/>
              </w:rPr>
              <w:t>c</w:t>
            </w:r>
            <w:r w:rsidR="000503DA">
              <w:rPr>
                <w:spacing w:val="-1"/>
                <w:sz w:val="18"/>
              </w:rPr>
              <w:t>t</w:t>
            </w:r>
            <w:r w:rsidR="000503DA">
              <w:rPr>
                <w:sz w:val="18"/>
              </w:rPr>
              <w:t>ion</w:t>
            </w:r>
          </w:p>
        </w:tc>
        <w:tc>
          <w:tcPr>
            <w:tcW w:w="617" w:type="dxa"/>
            <w:textDirection w:val="btLr"/>
          </w:tcPr>
          <w:p w:rsidR="00983092" w:rsidRDefault="00983092">
            <w:pPr>
              <w:pStyle w:val="TableParagraph"/>
              <w:spacing w:before="9"/>
              <w:ind w:left="0"/>
              <w:rPr>
                <w:sz w:val="21"/>
              </w:rPr>
            </w:pPr>
          </w:p>
          <w:p w:rsidR="00983092" w:rsidRDefault="000503DA">
            <w:pPr>
              <w:pStyle w:val="TableParagraph"/>
              <w:ind w:left="-1" w:right="121"/>
              <w:rPr>
                <w:sz w:val="18"/>
              </w:rPr>
            </w:pPr>
            <w:r>
              <w:rPr>
                <w:w w:val="99"/>
                <w:sz w:val="18"/>
              </w:rPr>
              <w:t xml:space="preserve">Business </w:t>
            </w:r>
            <w:r>
              <w:rPr>
                <w:sz w:val="18"/>
              </w:rPr>
              <w:t>planni</w:t>
            </w:r>
            <w:r>
              <w:rPr>
                <w:spacing w:val="-2"/>
                <w:sz w:val="18"/>
              </w:rPr>
              <w:t>n</w:t>
            </w:r>
            <w:r>
              <w:rPr>
                <w:sz w:val="18"/>
              </w:rPr>
              <w:t>g</w:t>
            </w:r>
          </w:p>
        </w:tc>
        <w:tc>
          <w:tcPr>
            <w:tcW w:w="618" w:type="dxa"/>
            <w:textDirection w:val="btLr"/>
          </w:tcPr>
          <w:p w:rsidR="00983092" w:rsidRDefault="00983092">
            <w:pPr>
              <w:pStyle w:val="TableParagraph"/>
              <w:spacing w:before="9"/>
              <w:ind w:left="0"/>
              <w:rPr>
                <w:sz w:val="21"/>
              </w:rPr>
            </w:pPr>
          </w:p>
          <w:p w:rsidR="00983092" w:rsidRDefault="000503DA">
            <w:pPr>
              <w:pStyle w:val="TableParagraph"/>
              <w:ind w:left="-1" w:right="121"/>
              <w:rPr>
                <w:sz w:val="18"/>
              </w:rPr>
            </w:pPr>
            <w:r>
              <w:rPr>
                <w:sz w:val="18"/>
              </w:rPr>
              <w:t>Re</w:t>
            </w:r>
            <w:r>
              <w:rPr>
                <w:spacing w:val="-1"/>
                <w:sz w:val="18"/>
              </w:rPr>
              <w:t>s</w:t>
            </w:r>
            <w:r>
              <w:rPr>
                <w:sz w:val="18"/>
              </w:rPr>
              <w:t>earch</w:t>
            </w:r>
            <w:r>
              <w:rPr>
                <w:spacing w:val="-1"/>
                <w:sz w:val="18"/>
              </w:rPr>
              <w:t xml:space="preserve"> </w:t>
            </w:r>
            <w:r>
              <w:rPr>
                <w:sz w:val="18"/>
              </w:rPr>
              <w:t>pro</w:t>
            </w:r>
            <w:r>
              <w:rPr>
                <w:spacing w:val="-1"/>
                <w:sz w:val="18"/>
              </w:rPr>
              <w:t>j</w:t>
            </w:r>
            <w:r>
              <w:rPr>
                <w:sz w:val="18"/>
              </w:rPr>
              <w:t>ect</w:t>
            </w:r>
          </w:p>
        </w:tc>
      </w:tr>
      <w:tr w:rsidR="00983092">
        <w:trPr>
          <w:trHeight w:hRule="exact" w:val="217"/>
        </w:trPr>
        <w:tc>
          <w:tcPr>
            <w:tcW w:w="4720" w:type="dxa"/>
          </w:tcPr>
          <w:p w:rsidR="00983092" w:rsidRDefault="000503DA">
            <w:pPr>
              <w:pStyle w:val="TableParagraph"/>
              <w:spacing w:line="206" w:lineRule="exact"/>
              <w:ind w:right="313"/>
              <w:rPr>
                <w:b/>
                <w:sz w:val="18"/>
              </w:rPr>
            </w:pPr>
            <w:r>
              <w:rPr>
                <w:b/>
                <w:sz w:val="18"/>
              </w:rPr>
              <w:t>Knowledge and critical understanding</w:t>
            </w:r>
          </w:p>
        </w:tc>
        <w:tc>
          <w:tcPr>
            <w:tcW w:w="662" w:type="dxa"/>
          </w:tcPr>
          <w:p w:rsidR="00983092" w:rsidRDefault="00983092"/>
        </w:tc>
        <w:tc>
          <w:tcPr>
            <w:tcW w:w="616" w:type="dxa"/>
          </w:tcPr>
          <w:p w:rsidR="00983092" w:rsidRDefault="00983092"/>
        </w:tc>
        <w:tc>
          <w:tcPr>
            <w:tcW w:w="616" w:type="dxa"/>
          </w:tcPr>
          <w:p w:rsidR="00983092" w:rsidRDefault="00983092"/>
        </w:tc>
        <w:tc>
          <w:tcPr>
            <w:tcW w:w="617" w:type="dxa"/>
          </w:tcPr>
          <w:p w:rsidR="00983092" w:rsidRDefault="00983092"/>
        </w:tc>
        <w:tc>
          <w:tcPr>
            <w:tcW w:w="616"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8" w:type="dxa"/>
          </w:tcPr>
          <w:p w:rsidR="00983092" w:rsidRDefault="00983092"/>
        </w:tc>
      </w:tr>
      <w:tr w:rsidR="00983092">
        <w:trPr>
          <w:trHeight w:hRule="exact" w:val="424"/>
        </w:trPr>
        <w:tc>
          <w:tcPr>
            <w:tcW w:w="4720" w:type="dxa"/>
          </w:tcPr>
          <w:p w:rsidR="00983092" w:rsidRDefault="000503DA">
            <w:pPr>
              <w:pStyle w:val="TableParagraph"/>
              <w:ind w:right="313"/>
              <w:rPr>
                <w:sz w:val="18"/>
              </w:rPr>
            </w:pPr>
            <w:r>
              <w:rPr>
                <w:sz w:val="18"/>
              </w:rPr>
              <w:t xml:space="preserve">Stakeholder interests and the methods employed to manage stakeholder </w:t>
            </w:r>
            <w:proofErr w:type="spellStart"/>
            <w:r>
              <w:rPr>
                <w:sz w:val="18"/>
              </w:rPr>
              <w:t>behaviour</w:t>
            </w:r>
            <w:proofErr w:type="spellEnd"/>
          </w:p>
        </w:tc>
        <w:tc>
          <w:tcPr>
            <w:tcW w:w="662" w:type="dxa"/>
          </w:tcPr>
          <w:p w:rsidR="00983092" w:rsidRDefault="00983092"/>
        </w:tc>
        <w:tc>
          <w:tcPr>
            <w:tcW w:w="616" w:type="dxa"/>
            <w:textDirection w:val="btLr"/>
          </w:tcPr>
          <w:p w:rsidR="00983092" w:rsidRDefault="00983092">
            <w:pPr>
              <w:pStyle w:val="TableParagraph"/>
              <w:spacing w:before="9"/>
              <w:ind w:left="0"/>
              <w:rPr>
                <w:sz w:val="21"/>
              </w:rPr>
            </w:pPr>
          </w:p>
          <w:p w:rsidR="00983092" w:rsidRDefault="000503DA">
            <w:pPr>
              <w:pStyle w:val="TableParagraph"/>
              <w:ind w:left="-1"/>
              <w:rPr>
                <w:sz w:val="18"/>
              </w:rPr>
            </w:pPr>
            <w:r>
              <w:rPr>
                <w:w w:val="99"/>
                <w:sz w:val="18"/>
              </w:rPr>
              <w:t>X</w:t>
            </w:r>
          </w:p>
        </w:tc>
        <w:tc>
          <w:tcPr>
            <w:tcW w:w="616" w:type="dxa"/>
            <w:textDirection w:val="btLr"/>
          </w:tcPr>
          <w:p w:rsidR="00983092" w:rsidRDefault="00983092">
            <w:pPr>
              <w:pStyle w:val="TableParagraph"/>
              <w:spacing w:before="9"/>
              <w:ind w:left="0"/>
              <w:rPr>
                <w:sz w:val="21"/>
              </w:rPr>
            </w:pPr>
          </w:p>
          <w:p w:rsidR="00983092" w:rsidRDefault="000503DA">
            <w:pPr>
              <w:pStyle w:val="TableParagraph"/>
              <w:ind w:left="-1"/>
              <w:rPr>
                <w:sz w:val="18"/>
              </w:rPr>
            </w:pPr>
            <w:r>
              <w:rPr>
                <w:w w:val="99"/>
                <w:sz w:val="18"/>
              </w:rPr>
              <w:t>X</w:t>
            </w:r>
          </w:p>
        </w:tc>
        <w:tc>
          <w:tcPr>
            <w:tcW w:w="617" w:type="dxa"/>
          </w:tcPr>
          <w:p w:rsidR="00983092" w:rsidRDefault="00983092"/>
        </w:tc>
        <w:tc>
          <w:tcPr>
            <w:tcW w:w="616"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7" w:type="dxa"/>
          </w:tcPr>
          <w:p w:rsidR="00983092" w:rsidRDefault="00983092"/>
        </w:tc>
        <w:tc>
          <w:tcPr>
            <w:tcW w:w="617" w:type="dxa"/>
            <w:textDirection w:val="btLr"/>
          </w:tcPr>
          <w:p w:rsidR="00983092" w:rsidRDefault="00983092">
            <w:pPr>
              <w:pStyle w:val="TableParagraph"/>
              <w:spacing w:before="9"/>
              <w:ind w:left="0"/>
              <w:rPr>
                <w:sz w:val="21"/>
              </w:rPr>
            </w:pPr>
          </w:p>
          <w:p w:rsidR="00983092" w:rsidRDefault="000503DA">
            <w:pPr>
              <w:pStyle w:val="TableParagraph"/>
              <w:ind w:left="-1"/>
              <w:rPr>
                <w:sz w:val="18"/>
              </w:rPr>
            </w:pPr>
            <w:r>
              <w:rPr>
                <w:w w:val="99"/>
                <w:sz w:val="18"/>
              </w:rPr>
              <w:t>X</w:t>
            </w:r>
          </w:p>
        </w:tc>
        <w:tc>
          <w:tcPr>
            <w:tcW w:w="617" w:type="dxa"/>
          </w:tcPr>
          <w:p w:rsidR="00983092" w:rsidRDefault="00983092"/>
        </w:tc>
        <w:tc>
          <w:tcPr>
            <w:tcW w:w="617" w:type="dxa"/>
          </w:tcPr>
          <w:p w:rsidR="00983092" w:rsidRDefault="00983092"/>
        </w:tc>
        <w:tc>
          <w:tcPr>
            <w:tcW w:w="618" w:type="dxa"/>
          </w:tcPr>
          <w:p w:rsidR="00983092" w:rsidRDefault="00983092"/>
        </w:tc>
        <w:tc>
          <w:tcPr>
            <w:tcW w:w="617" w:type="dxa"/>
            <w:textDirection w:val="btLr"/>
          </w:tcPr>
          <w:p w:rsidR="00983092" w:rsidRDefault="00983092">
            <w:pPr>
              <w:pStyle w:val="TableParagraph"/>
              <w:spacing w:before="9"/>
              <w:ind w:left="0"/>
              <w:rPr>
                <w:sz w:val="21"/>
              </w:rPr>
            </w:pPr>
          </w:p>
          <w:p w:rsidR="00983092" w:rsidRDefault="000503DA">
            <w:pPr>
              <w:pStyle w:val="TableParagraph"/>
              <w:ind w:left="-1"/>
              <w:rPr>
                <w:sz w:val="18"/>
              </w:rPr>
            </w:pPr>
            <w:r>
              <w:rPr>
                <w:w w:val="99"/>
                <w:sz w:val="18"/>
              </w:rPr>
              <w:t>X</w:t>
            </w:r>
          </w:p>
        </w:tc>
        <w:tc>
          <w:tcPr>
            <w:tcW w:w="618" w:type="dxa"/>
            <w:textDirection w:val="btLr"/>
          </w:tcPr>
          <w:p w:rsidR="00983092" w:rsidRDefault="00983092">
            <w:pPr>
              <w:pStyle w:val="TableParagraph"/>
              <w:spacing w:before="9"/>
              <w:ind w:left="0"/>
              <w:rPr>
                <w:sz w:val="21"/>
              </w:rPr>
            </w:pPr>
          </w:p>
          <w:p w:rsidR="00983092" w:rsidRDefault="000503DA">
            <w:pPr>
              <w:pStyle w:val="TableParagraph"/>
              <w:ind w:left="-1"/>
              <w:rPr>
                <w:sz w:val="18"/>
              </w:rPr>
            </w:pPr>
            <w:r>
              <w:rPr>
                <w:w w:val="99"/>
                <w:sz w:val="18"/>
              </w:rPr>
              <w:t>X</w:t>
            </w:r>
          </w:p>
        </w:tc>
      </w:tr>
      <w:tr w:rsidR="00983092">
        <w:trPr>
          <w:trHeight w:hRule="exact" w:val="709"/>
        </w:trPr>
        <w:tc>
          <w:tcPr>
            <w:tcW w:w="4720" w:type="dxa"/>
          </w:tcPr>
          <w:p w:rsidR="00983092" w:rsidRDefault="000503DA">
            <w:pPr>
              <w:pStyle w:val="TableParagraph"/>
              <w:ind w:right="488"/>
              <w:rPr>
                <w:sz w:val="18"/>
              </w:rPr>
            </w:pPr>
            <w:r>
              <w:rPr>
                <w:sz w:val="18"/>
              </w:rPr>
              <w:t>The sources, uses and management of finance; the use of accounting and other information systems to inform managerial decision-making</w:t>
            </w:r>
          </w:p>
        </w:tc>
        <w:tc>
          <w:tcPr>
            <w:tcW w:w="662" w:type="dxa"/>
          </w:tcPr>
          <w:p w:rsidR="00983092" w:rsidRDefault="00983092"/>
        </w:tc>
        <w:tc>
          <w:tcPr>
            <w:tcW w:w="616" w:type="dxa"/>
          </w:tcPr>
          <w:p w:rsidR="00983092" w:rsidRDefault="00983092">
            <w:pPr>
              <w:pStyle w:val="TableParagraph"/>
              <w:spacing w:before="11"/>
              <w:ind w:left="0"/>
              <w:rPr>
                <w:sz w:val="20"/>
              </w:rPr>
            </w:pPr>
          </w:p>
          <w:p w:rsidR="00983092" w:rsidRDefault="000503DA">
            <w:pPr>
              <w:pStyle w:val="TableParagraph"/>
              <w:rPr>
                <w:sz w:val="18"/>
              </w:rPr>
            </w:pPr>
            <w:r>
              <w:rPr>
                <w:w w:val="99"/>
                <w:sz w:val="18"/>
              </w:rPr>
              <w:t>X</w:t>
            </w:r>
          </w:p>
        </w:tc>
        <w:tc>
          <w:tcPr>
            <w:tcW w:w="616" w:type="dxa"/>
          </w:tcPr>
          <w:p w:rsidR="00983092" w:rsidRDefault="00983092">
            <w:pPr>
              <w:pStyle w:val="TableParagraph"/>
              <w:spacing w:before="11"/>
              <w:ind w:left="0"/>
              <w:rPr>
                <w:sz w:val="20"/>
              </w:rPr>
            </w:pPr>
          </w:p>
          <w:p w:rsidR="00983092" w:rsidRDefault="000503DA">
            <w:pPr>
              <w:pStyle w:val="TableParagraph"/>
              <w:rPr>
                <w:sz w:val="18"/>
              </w:rPr>
            </w:pPr>
            <w:r>
              <w:rPr>
                <w:w w:val="99"/>
                <w:sz w:val="18"/>
              </w:rPr>
              <w:t>X</w:t>
            </w:r>
          </w:p>
        </w:tc>
        <w:tc>
          <w:tcPr>
            <w:tcW w:w="617" w:type="dxa"/>
          </w:tcPr>
          <w:p w:rsidR="00983092" w:rsidRDefault="00983092">
            <w:pPr>
              <w:pStyle w:val="TableParagraph"/>
              <w:spacing w:before="11"/>
              <w:ind w:left="0"/>
              <w:rPr>
                <w:sz w:val="20"/>
              </w:rPr>
            </w:pPr>
          </w:p>
          <w:p w:rsidR="00983092" w:rsidRDefault="000503DA">
            <w:pPr>
              <w:pStyle w:val="TableParagraph"/>
              <w:rPr>
                <w:sz w:val="18"/>
              </w:rPr>
            </w:pPr>
            <w:r>
              <w:rPr>
                <w:w w:val="99"/>
                <w:sz w:val="18"/>
              </w:rPr>
              <w:t>X</w:t>
            </w:r>
          </w:p>
        </w:tc>
        <w:tc>
          <w:tcPr>
            <w:tcW w:w="616" w:type="dxa"/>
          </w:tcPr>
          <w:p w:rsidR="00983092" w:rsidRDefault="00983092">
            <w:pPr>
              <w:pStyle w:val="TableParagraph"/>
              <w:spacing w:before="11"/>
              <w:ind w:left="0"/>
              <w:rPr>
                <w:sz w:val="20"/>
              </w:rPr>
            </w:pPr>
          </w:p>
          <w:p w:rsidR="00983092" w:rsidRDefault="000503DA">
            <w:pPr>
              <w:pStyle w:val="TableParagraph"/>
              <w:rPr>
                <w:sz w:val="18"/>
              </w:rPr>
            </w:pPr>
            <w:r>
              <w:rPr>
                <w:w w:val="99"/>
                <w:sz w:val="18"/>
              </w:rPr>
              <w:t>X</w:t>
            </w:r>
          </w:p>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pPr>
              <w:pStyle w:val="TableParagraph"/>
              <w:spacing w:before="11"/>
              <w:ind w:left="0"/>
              <w:rPr>
                <w:sz w:val="20"/>
              </w:rPr>
            </w:pPr>
          </w:p>
          <w:p w:rsidR="00983092" w:rsidRDefault="000503DA">
            <w:pPr>
              <w:pStyle w:val="TableParagraph"/>
              <w:rPr>
                <w:sz w:val="18"/>
              </w:rPr>
            </w:pPr>
            <w:r>
              <w:rPr>
                <w:w w:val="99"/>
                <w:sz w:val="18"/>
              </w:rPr>
              <w:t>X</w:t>
            </w:r>
          </w:p>
        </w:tc>
        <w:tc>
          <w:tcPr>
            <w:tcW w:w="617" w:type="dxa"/>
          </w:tcPr>
          <w:p w:rsidR="00983092" w:rsidRDefault="00983092">
            <w:pPr>
              <w:pStyle w:val="TableParagraph"/>
              <w:spacing w:before="11"/>
              <w:ind w:left="0"/>
              <w:rPr>
                <w:sz w:val="20"/>
              </w:rPr>
            </w:pPr>
          </w:p>
          <w:p w:rsidR="00983092" w:rsidRDefault="000503DA">
            <w:pPr>
              <w:pStyle w:val="TableParagraph"/>
              <w:rPr>
                <w:sz w:val="18"/>
              </w:rPr>
            </w:pPr>
            <w:r>
              <w:rPr>
                <w:w w:val="99"/>
                <w:sz w:val="18"/>
              </w:rPr>
              <w:t>X</w:t>
            </w:r>
          </w:p>
        </w:tc>
        <w:tc>
          <w:tcPr>
            <w:tcW w:w="617" w:type="dxa"/>
          </w:tcPr>
          <w:p w:rsidR="00983092" w:rsidRDefault="00983092">
            <w:pPr>
              <w:pStyle w:val="TableParagraph"/>
              <w:spacing w:before="11"/>
              <w:ind w:left="0"/>
              <w:rPr>
                <w:sz w:val="20"/>
              </w:rPr>
            </w:pPr>
          </w:p>
          <w:p w:rsidR="00983092" w:rsidRDefault="000503DA">
            <w:pPr>
              <w:pStyle w:val="TableParagraph"/>
              <w:rPr>
                <w:sz w:val="18"/>
              </w:rPr>
            </w:pPr>
            <w:r>
              <w:rPr>
                <w:w w:val="99"/>
                <w:sz w:val="18"/>
              </w:rPr>
              <w:t>X</w:t>
            </w:r>
          </w:p>
        </w:tc>
        <w:tc>
          <w:tcPr>
            <w:tcW w:w="618" w:type="dxa"/>
          </w:tcPr>
          <w:p w:rsidR="00983092" w:rsidRDefault="00983092"/>
        </w:tc>
        <w:tc>
          <w:tcPr>
            <w:tcW w:w="617" w:type="dxa"/>
          </w:tcPr>
          <w:p w:rsidR="00983092" w:rsidRDefault="00983092">
            <w:pPr>
              <w:pStyle w:val="TableParagraph"/>
              <w:spacing w:before="11"/>
              <w:ind w:left="0"/>
              <w:rPr>
                <w:sz w:val="20"/>
              </w:rPr>
            </w:pPr>
          </w:p>
          <w:p w:rsidR="00983092" w:rsidRDefault="000503DA">
            <w:pPr>
              <w:pStyle w:val="TableParagraph"/>
              <w:ind w:left="102"/>
              <w:rPr>
                <w:sz w:val="18"/>
              </w:rPr>
            </w:pPr>
            <w:r>
              <w:rPr>
                <w:w w:val="99"/>
                <w:sz w:val="18"/>
              </w:rPr>
              <w:t>X</w:t>
            </w:r>
          </w:p>
        </w:tc>
        <w:tc>
          <w:tcPr>
            <w:tcW w:w="618" w:type="dxa"/>
          </w:tcPr>
          <w:p w:rsidR="00983092" w:rsidRDefault="00983092">
            <w:pPr>
              <w:pStyle w:val="TableParagraph"/>
              <w:spacing w:before="11"/>
              <w:ind w:left="0"/>
              <w:rPr>
                <w:sz w:val="20"/>
              </w:rPr>
            </w:pPr>
          </w:p>
          <w:p w:rsidR="00983092" w:rsidRDefault="000503DA">
            <w:pPr>
              <w:pStyle w:val="TableParagraph"/>
              <w:rPr>
                <w:sz w:val="18"/>
              </w:rPr>
            </w:pPr>
            <w:r>
              <w:rPr>
                <w:w w:val="99"/>
                <w:sz w:val="18"/>
              </w:rPr>
              <w:t>X</w:t>
            </w:r>
          </w:p>
        </w:tc>
      </w:tr>
      <w:tr w:rsidR="00983092">
        <w:trPr>
          <w:trHeight w:hRule="exact" w:val="982"/>
        </w:trPr>
        <w:tc>
          <w:tcPr>
            <w:tcW w:w="4720" w:type="dxa"/>
          </w:tcPr>
          <w:p w:rsidR="00983092" w:rsidRDefault="000503DA">
            <w:pPr>
              <w:pStyle w:val="TableParagraph"/>
              <w:ind w:right="193"/>
              <w:rPr>
                <w:sz w:val="18"/>
              </w:rPr>
            </w:pPr>
            <w:r>
              <w:rPr>
                <w:sz w:val="18"/>
              </w:rPr>
              <w:t>The development and operation of markets and the means by which businesses communicate with customers in those markets; the use of market information and marketing strategies to achieve business objectives</w:t>
            </w:r>
          </w:p>
        </w:tc>
        <w:tc>
          <w:tcPr>
            <w:tcW w:w="662" w:type="dxa"/>
          </w:tcPr>
          <w:p w:rsidR="00983092" w:rsidRDefault="00983092">
            <w:pPr>
              <w:pStyle w:val="TableParagraph"/>
              <w:ind w:left="0"/>
              <w:rPr>
                <w:sz w:val="18"/>
              </w:rPr>
            </w:pPr>
          </w:p>
          <w:p w:rsidR="00983092" w:rsidRDefault="00983092">
            <w:pPr>
              <w:pStyle w:val="TableParagraph"/>
              <w:spacing w:before="9"/>
              <w:ind w:left="0"/>
              <w:rPr>
                <w:sz w:val="14"/>
              </w:rPr>
            </w:pPr>
          </w:p>
          <w:p w:rsidR="00983092" w:rsidRDefault="000503DA">
            <w:pPr>
              <w:pStyle w:val="TableParagraph"/>
              <w:spacing w:before="1"/>
              <w:rPr>
                <w:sz w:val="18"/>
              </w:rPr>
            </w:pPr>
            <w:r>
              <w:rPr>
                <w:w w:val="99"/>
                <w:sz w:val="18"/>
              </w:rPr>
              <w:t>X</w:t>
            </w:r>
          </w:p>
        </w:tc>
        <w:tc>
          <w:tcPr>
            <w:tcW w:w="616" w:type="dxa"/>
          </w:tcPr>
          <w:p w:rsidR="00983092" w:rsidRDefault="00983092"/>
        </w:tc>
        <w:tc>
          <w:tcPr>
            <w:tcW w:w="616" w:type="dxa"/>
          </w:tcPr>
          <w:p w:rsidR="00983092" w:rsidRDefault="00983092"/>
        </w:tc>
        <w:tc>
          <w:tcPr>
            <w:tcW w:w="617" w:type="dxa"/>
          </w:tcPr>
          <w:p w:rsidR="00983092" w:rsidRDefault="00983092"/>
        </w:tc>
        <w:tc>
          <w:tcPr>
            <w:tcW w:w="616" w:type="dxa"/>
          </w:tcPr>
          <w:p w:rsidR="00983092" w:rsidRDefault="00983092"/>
        </w:tc>
        <w:tc>
          <w:tcPr>
            <w:tcW w:w="617" w:type="dxa"/>
          </w:tcPr>
          <w:p w:rsidR="00983092" w:rsidRDefault="00983092"/>
        </w:tc>
        <w:tc>
          <w:tcPr>
            <w:tcW w:w="617" w:type="dxa"/>
          </w:tcPr>
          <w:p w:rsidR="00983092" w:rsidRDefault="00983092">
            <w:pPr>
              <w:pStyle w:val="TableParagraph"/>
              <w:ind w:left="0"/>
              <w:rPr>
                <w:sz w:val="18"/>
              </w:rPr>
            </w:pPr>
          </w:p>
          <w:p w:rsidR="00983092" w:rsidRDefault="00983092">
            <w:pPr>
              <w:pStyle w:val="TableParagraph"/>
              <w:spacing w:before="9"/>
              <w:ind w:left="0"/>
              <w:rPr>
                <w:sz w:val="14"/>
              </w:rPr>
            </w:pPr>
          </w:p>
          <w:p w:rsidR="00983092" w:rsidRDefault="000503DA">
            <w:pPr>
              <w:pStyle w:val="TableParagraph"/>
              <w:spacing w:before="1"/>
              <w:rPr>
                <w:sz w:val="18"/>
              </w:rPr>
            </w:pPr>
            <w:r>
              <w:rPr>
                <w:w w:val="99"/>
                <w:sz w:val="18"/>
              </w:rPr>
              <w:t>X</w:t>
            </w:r>
          </w:p>
        </w:tc>
        <w:tc>
          <w:tcPr>
            <w:tcW w:w="618" w:type="dxa"/>
          </w:tcPr>
          <w:p w:rsidR="00983092" w:rsidRDefault="00983092"/>
        </w:tc>
        <w:tc>
          <w:tcPr>
            <w:tcW w:w="617" w:type="dxa"/>
          </w:tcPr>
          <w:p w:rsidR="00983092" w:rsidRDefault="00983092"/>
        </w:tc>
        <w:tc>
          <w:tcPr>
            <w:tcW w:w="617" w:type="dxa"/>
          </w:tcPr>
          <w:p w:rsidR="00983092" w:rsidRDefault="00983092">
            <w:pPr>
              <w:pStyle w:val="TableParagraph"/>
              <w:ind w:left="0"/>
              <w:rPr>
                <w:sz w:val="18"/>
              </w:rPr>
            </w:pPr>
          </w:p>
          <w:p w:rsidR="00983092" w:rsidRDefault="00983092">
            <w:pPr>
              <w:pStyle w:val="TableParagraph"/>
              <w:spacing w:before="9"/>
              <w:ind w:left="0"/>
              <w:rPr>
                <w:sz w:val="14"/>
              </w:rPr>
            </w:pPr>
          </w:p>
          <w:p w:rsidR="00983092" w:rsidRDefault="000503DA">
            <w:pPr>
              <w:pStyle w:val="TableParagraph"/>
              <w:spacing w:before="1"/>
              <w:rPr>
                <w:sz w:val="18"/>
              </w:rPr>
            </w:pPr>
            <w:r>
              <w:rPr>
                <w:w w:val="99"/>
                <w:sz w:val="18"/>
              </w:rPr>
              <w:t>X</w:t>
            </w:r>
          </w:p>
        </w:tc>
        <w:tc>
          <w:tcPr>
            <w:tcW w:w="617" w:type="dxa"/>
          </w:tcPr>
          <w:p w:rsidR="00983092" w:rsidRDefault="00983092">
            <w:pPr>
              <w:pStyle w:val="TableParagraph"/>
              <w:ind w:left="0"/>
              <w:rPr>
                <w:sz w:val="18"/>
              </w:rPr>
            </w:pPr>
          </w:p>
          <w:p w:rsidR="00983092" w:rsidRDefault="00983092">
            <w:pPr>
              <w:pStyle w:val="TableParagraph"/>
              <w:spacing w:before="9"/>
              <w:ind w:left="0"/>
              <w:rPr>
                <w:sz w:val="14"/>
              </w:rPr>
            </w:pPr>
          </w:p>
          <w:p w:rsidR="00983092" w:rsidRDefault="000503DA">
            <w:pPr>
              <w:pStyle w:val="TableParagraph"/>
              <w:spacing w:before="1"/>
              <w:rPr>
                <w:sz w:val="18"/>
              </w:rPr>
            </w:pPr>
            <w:r>
              <w:rPr>
                <w:w w:val="99"/>
                <w:sz w:val="18"/>
              </w:rPr>
              <w:t>X</w:t>
            </w:r>
          </w:p>
        </w:tc>
        <w:tc>
          <w:tcPr>
            <w:tcW w:w="617" w:type="dxa"/>
          </w:tcPr>
          <w:p w:rsidR="00983092" w:rsidRDefault="00983092"/>
        </w:tc>
        <w:tc>
          <w:tcPr>
            <w:tcW w:w="617" w:type="dxa"/>
          </w:tcPr>
          <w:p w:rsidR="00983092" w:rsidRDefault="00983092">
            <w:pPr>
              <w:pStyle w:val="TableParagraph"/>
              <w:ind w:left="0"/>
              <w:rPr>
                <w:sz w:val="18"/>
              </w:rPr>
            </w:pPr>
          </w:p>
          <w:p w:rsidR="00983092" w:rsidRDefault="00983092">
            <w:pPr>
              <w:pStyle w:val="TableParagraph"/>
              <w:spacing w:before="9"/>
              <w:ind w:left="0"/>
              <w:rPr>
                <w:sz w:val="14"/>
              </w:rPr>
            </w:pPr>
          </w:p>
          <w:p w:rsidR="00983092" w:rsidRDefault="000503DA">
            <w:pPr>
              <w:pStyle w:val="TableParagraph"/>
              <w:spacing w:before="1"/>
              <w:rPr>
                <w:sz w:val="18"/>
              </w:rPr>
            </w:pPr>
            <w:r>
              <w:rPr>
                <w:w w:val="99"/>
                <w:sz w:val="18"/>
              </w:rPr>
              <w:t>X</w:t>
            </w:r>
          </w:p>
        </w:tc>
        <w:tc>
          <w:tcPr>
            <w:tcW w:w="618" w:type="dxa"/>
          </w:tcPr>
          <w:p w:rsidR="00983092" w:rsidRDefault="00983092"/>
        </w:tc>
        <w:tc>
          <w:tcPr>
            <w:tcW w:w="617" w:type="dxa"/>
          </w:tcPr>
          <w:p w:rsidR="00983092" w:rsidRDefault="00983092">
            <w:pPr>
              <w:pStyle w:val="TableParagraph"/>
              <w:ind w:left="0"/>
              <w:rPr>
                <w:sz w:val="18"/>
              </w:rPr>
            </w:pPr>
          </w:p>
          <w:p w:rsidR="00983092" w:rsidRDefault="00983092">
            <w:pPr>
              <w:pStyle w:val="TableParagraph"/>
              <w:spacing w:before="9"/>
              <w:ind w:left="0"/>
              <w:rPr>
                <w:sz w:val="14"/>
              </w:rPr>
            </w:pPr>
          </w:p>
          <w:p w:rsidR="00983092" w:rsidRDefault="000503DA">
            <w:pPr>
              <w:pStyle w:val="TableParagraph"/>
              <w:spacing w:before="1"/>
              <w:ind w:left="102"/>
              <w:rPr>
                <w:sz w:val="18"/>
              </w:rPr>
            </w:pPr>
            <w:r>
              <w:rPr>
                <w:w w:val="99"/>
                <w:sz w:val="18"/>
              </w:rPr>
              <w:t>X</w:t>
            </w:r>
          </w:p>
        </w:tc>
        <w:tc>
          <w:tcPr>
            <w:tcW w:w="618" w:type="dxa"/>
          </w:tcPr>
          <w:p w:rsidR="00983092" w:rsidRDefault="00983092">
            <w:pPr>
              <w:pStyle w:val="TableParagraph"/>
              <w:ind w:left="0"/>
              <w:rPr>
                <w:sz w:val="18"/>
              </w:rPr>
            </w:pPr>
          </w:p>
          <w:p w:rsidR="00983092" w:rsidRDefault="00983092">
            <w:pPr>
              <w:pStyle w:val="TableParagraph"/>
              <w:spacing w:before="9"/>
              <w:ind w:left="0"/>
              <w:rPr>
                <w:sz w:val="14"/>
              </w:rPr>
            </w:pPr>
          </w:p>
          <w:p w:rsidR="00983092" w:rsidRDefault="000503DA">
            <w:pPr>
              <w:pStyle w:val="TableParagraph"/>
              <w:spacing w:before="1"/>
              <w:rPr>
                <w:sz w:val="18"/>
              </w:rPr>
            </w:pPr>
            <w:r>
              <w:rPr>
                <w:w w:val="99"/>
                <w:sz w:val="18"/>
              </w:rPr>
              <w:t>X</w:t>
            </w:r>
          </w:p>
        </w:tc>
      </w:tr>
      <w:tr w:rsidR="00983092">
        <w:trPr>
          <w:trHeight w:hRule="exact" w:val="425"/>
        </w:trPr>
        <w:tc>
          <w:tcPr>
            <w:tcW w:w="4720" w:type="dxa"/>
          </w:tcPr>
          <w:p w:rsidR="00983092" w:rsidRDefault="000503DA">
            <w:pPr>
              <w:pStyle w:val="TableParagraph"/>
              <w:ind w:right="573"/>
              <w:rPr>
                <w:sz w:val="18"/>
              </w:rPr>
            </w:pPr>
            <w:r>
              <w:rPr>
                <w:sz w:val="18"/>
              </w:rPr>
              <w:t xml:space="preserve">The management and development of people within the </w:t>
            </w:r>
            <w:proofErr w:type="spellStart"/>
            <w:r>
              <w:rPr>
                <w:sz w:val="18"/>
              </w:rPr>
              <w:t>organisation</w:t>
            </w:r>
            <w:proofErr w:type="spellEnd"/>
            <w:r>
              <w:rPr>
                <w:sz w:val="18"/>
              </w:rPr>
              <w:t xml:space="preserve"> to achieve business objectives</w:t>
            </w:r>
          </w:p>
        </w:tc>
        <w:tc>
          <w:tcPr>
            <w:tcW w:w="662" w:type="dxa"/>
          </w:tcPr>
          <w:p w:rsidR="00983092" w:rsidRDefault="00983092"/>
        </w:tc>
        <w:tc>
          <w:tcPr>
            <w:tcW w:w="616" w:type="dxa"/>
          </w:tcPr>
          <w:p w:rsidR="00983092" w:rsidRDefault="00983092"/>
        </w:tc>
        <w:tc>
          <w:tcPr>
            <w:tcW w:w="616" w:type="dxa"/>
          </w:tcPr>
          <w:p w:rsidR="00983092" w:rsidRDefault="000503DA">
            <w:pPr>
              <w:pStyle w:val="TableParagraph"/>
              <w:spacing w:before="99"/>
              <w:rPr>
                <w:sz w:val="18"/>
              </w:rPr>
            </w:pPr>
            <w:r>
              <w:rPr>
                <w:w w:val="99"/>
                <w:sz w:val="18"/>
              </w:rPr>
              <w:t>X</w:t>
            </w:r>
          </w:p>
        </w:tc>
        <w:tc>
          <w:tcPr>
            <w:tcW w:w="617" w:type="dxa"/>
          </w:tcPr>
          <w:p w:rsidR="00983092" w:rsidRDefault="000503DA">
            <w:pPr>
              <w:pStyle w:val="TableParagraph"/>
              <w:spacing w:before="99"/>
              <w:rPr>
                <w:sz w:val="18"/>
              </w:rPr>
            </w:pPr>
            <w:r>
              <w:rPr>
                <w:w w:val="99"/>
                <w:sz w:val="18"/>
              </w:rPr>
              <w:t>X</w:t>
            </w:r>
          </w:p>
        </w:tc>
        <w:tc>
          <w:tcPr>
            <w:tcW w:w="616"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7" w:type="dxa"/>
          </w:tcPr>
          <w:p w:rsidR="00983092" w:rsidRDefault="00983092"/>
        </w:tc>
        <w:tc>
          <w:tcPr>
            <w:tcW w:w="618" w:type="dxa"/>
          </w:tcPr>
          <w:p w:rsidR="00983092" w:rsidRDefault="000503DA">
            <w:pPr>
              <w:pStyle w:val="TableParagraph"/>
              <w:spacing w:before="99"/>
              <w:rPr>
                <w:sz w:val="18"/>
              </w:rPr>
            </w:pPr>
            <w:r>
              <w:rPr>
                <w:w w:val="99"/>
                <w:sz w:val="18"/>
              </w:rPr>
              <w:t>X</w:t>
            </w:r>
          </w:p>
        </w:tc>
        <w:tc>
          <w:tcPr>
            <w:tcW w:w="617" w:type="dxa"/>
          </w:tcPr>
          <w:p w:rsidR="00983092" w:rsidRDefault="00983092"/>
        </w:tc>
        <w:tc>
          <w:tcPr>
            <w:tcW w:w="617"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0503DA">
            <w:pPr>
              <w:pStyle w:val="TableParagraph"/>
              <w:spacing w:before="99"/>
              <w:ind w:left="102"/>
              <w:rPr>
                <w:sz w:val="18"/>
              </w:rPr>
            </w:pPr>
            <w:r>
              <w:rPr>
                <w:w w:val="99"/>
                <w:sz w:val="18"/>
              </w:rPr>
              <w:t>X</w:t>
            </w:r>
          </w:p>
        </w:tc>
        <w:tc>
          <w:tcPr>
            <w:tcW w:w="618" w:type="dxa"/>
          </w:tcPr>
          <w:p w:rsidR="00983092" w:rsidRDefault="000503DA">
            <w:pPr>
              <w:pStyle w:val="TableParagraph"/>
              <w:spacing w:before="99"/>
              <w:rPr>
                <w:sz w:val="18"/>
              </w:rPr>
            </w:pPr>
            <w:r>
              <w:rPr>
                <w:w w:val="99"/>
                <w:sz w:val="18"/>
              </w:rPr>
              <w:t>X</w:t>
            </w:r>
          </w:p>
        </w:tc>
      </w:tr>
      <w:tr w:rsidR="00983092">
        <w:trPr>
          <w:trHeight w:hRule="exact" w:val="424"/>
        </w:trPr>
        <w:tc>
          <w:tcPr>
            <w:tcW w:w="4720" w:type="dxa"/>
          </w:tcPr>
          <w:p w:rsidR="00983092" w:rsidRDefault="000503DA">
            <w:pPr>
              <w:pStyle w:val="TableParagraph"/>
              <w:ind w:right="133"/>
              <w:rPr>
                <w:sz w:val="18"/>
              </w:rPr>
            </w:pPr>
            <w:r>
              <w:rPr>
                <w:sz w:val="18"/>
              </w:rPr>
              <w:t>The operational management of resources to achieve business objectives</w:t>
            </w:r>
          </w:p>
        </w:tc>
        <w:tc>
          <w:tcPr>
            <w:tcW w:w="662" w:type="dxa"/>
          </w:tcPr>
          <w:p w:rsidR="00983092" w:rsidRDefault="00983092"/>
        </w:tc>
        <w:tc>
          <w:tcPr>
            <w:tcW w:w="616" w:type="dxa"/>
          </w:tcPr>
          <w:p w:rsidR="00983092" w:rsidRDefault="000503DA">
            <w:pPr>
              <w:pStyle w:val="TableParagraph"/>
              <w:spacing w:before="98"/>
              <w:rPr>
                <w:sz w:val="18"/>
              </w:rPr>
            </w:pPr>
            <w:r>
              <w:rPr>
                <w:w w:val="99"/>
                <w:sz w:val="18"/>
              </w:rPr>
              <w:t>X</w:t>
            </w:r>
          </w:p>
        </w:tc>
        <w:tc>
          <w:tcPr>
            <w:tcW w:w="616" w:type="dxa"/>
          </w:tcPr>
          <w:p w:rsidR="00983092" w:rsidRDefault="000503DA">
            <w:pPr>
              <w:pStyle w:val="TableParagraph"/>
              <w:spacing w:before="98"/>
              <w:rPr>
                <w:sz w:val="18"/>
              </w:rPr>
            </w:pPr>
            <w:r>
              <w:rPr>
                <w:w w:val="99"/>
                <w:sz w:val="18"/>
              </w:rPr>
              <w:t>X</w:t>
            </w:r>
          </w:p>
        </w:tc>
        <w:tc>
          <w:tcPr>
            <w:tcW w:w="617" w:type="dxa"/>
          </w:tcPr>
          <w:p w:rsidR="00983092" w:rsidRDefault="00983092"/>
        </w:tc>
        <w:tc>
          <w:tcPr>
            <w:tcW w:w="616"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0503DA">
            <w:pPr>
              <w:pStyle w:val="TableParagraph"/>
              <w:spacing w:before="101"/>
              <w:rPr>
                <w:rFonts w:ascii="Arial"/>
                <w:sz w:val="18"/>
              </w:rPr>
            </w:pPr>
            <w:r>
              <w:rPr>
                <w:rFonts w:ascii="Arial"/>
                <w:sz w:val="18"/>
              </w:rPr>
              <w:t>X</w:t>
            </w:r>
          </w:p>
        </w:tc>
        <w:tc>
          <w:tcPr>
            <w:tcW w:w="617" w:type="dxa"/>
          </w:tcPr>
          <w:p w:rsidR="00983092" w:rsidRDefault="000503DA">
            <w:pPr>
              <w:pStyle w:val="TableParagraph"/>
              <w:spacing w:before="98"/>
              <w:ind w:left="102"/>
              <w:rPr>
                <w:sz w:val="18"/>
              </w:rPr>
            </w:pPr>
            <w:r>
              <w:rPr>
                <w:w w:val="99"/>
                <w:sz w:val="18"/>
              </w:rPr>
              <w:t>X</w:t>
            </w:r>
          </w:p>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0503DA">
            <w:pPr>
              <w:pStyle w:val="TableParagraph"/>
              <w:spacing w:before="98"/>
              <w:rPr>
                <w:sz w:val="18"/>
              </w:rPr>
            </w:pPr>
            <w:r>
              <w:rPr>
                <w:w w:val="99"/>
                <w:sz w:val="18"/>
              </w:rPr>
              <w:t>X</w:t>
            </w:r>
          </w:p>
        </w:tc>
        <w:tc>
          <w:tcPr>
            <w:tcW w:w="617" w:type="dxa"/>
          </w:tcPr>
          <w:p w:rsidR="00983092" w:rsidRDefault="000503DA">
            <w:pPr>
              <w:pStyle w:val="TableParagraph"/>
              <w:spacing w:before="98"/>
              <w:ind w:left="101"/>
              <w:rPr>
                <w:sz w:val="18"/>
              </w:rPr>
            </w:pPr>
            <w:r>
              <w:rPr>
                <w:w w:val="99"/>
                <w:sz w:val="18"/>
              </w:rPr>
              <w:t>X</w:t>
            </w:r>
          </w:p>
        </w:tc>
        <w:tc>
          <w:tcPr>
            <w:tcW w:w="618" w:type="dxa"/>
          </w:tcPr>
          <w:p w:rsidR="00983092" w:rsidRDefault="000503DA">
            <w:pPr>
              <w:pStyle w:val="TableParagraph"/>
              <w:spacing w:before="98"/>
              <w:rPr>
                <w:sz w:val="18"/>
              </w:rPr>
            </w:pPr>
            <w:r>
              <w:rPr>
                <w:w w:val="99"/>
                <w:sz w:val="18"/>
              </w:rPr>
              <w:t>X</w:t>
            </w:r>
          </w:p>
        </w:tc>
      </w:tr>
      <w:tr w:rsidR="00983092">
        <w:trPr>
          <w:trHeight w:hRule="exact" w:val="424"/>
        </w:trPr>
        <w:tc>
          <w:tcPr>
            <w:tcW w:w="4720" w:type="dxa"/>
          </w:tcPr>
          <w:p w:rsidR="00983092" w:rsidRDefault="000503DA">
            <w:pPr>
              <w:pStyle w:val="TableParagraph"/>
              <w:ind w:right="108"/>
              <w:rPr>
                <w:sz w:val="18"/>
              </w:rPr>
            </w:pPr>
            <w:r>
              <w:rPr>
                <w:sz w:val="18"/>
              </w:rPr>
              <w:t>Relevant social media applications and e-commerce platforms to support business strategies</w:t>
            </w:r>
          </w:p>
        </w:tc>
        <w:tc>
          <w:tcPr>
            <w:tcW w:w="662" w:type="dxa"/>
          </w:tcPr>
          <w:p w:rsidR="00983092" w:rsidRDefault="00983092"/>
        </w:tc>
        <w:tc>
          <w:tcPr>
            <w:tcW w:w="616" w:type="dxa"/>
          </w:tcPr>
          <w:p w:rsidR="00983092" w:rsidRDefault="000503DA">
            <w:pPr>
              <w:pStyle w:val="TableParagraph"/>
              <w:spacing w:before="98"/>
              <w:rPr>
                <w:sz w:val="18"/>
              </w:rPr>
            </w:pPr>
            <w:r>
              <w:rPr>
                <w:w w:val="99"/>
                <w:sz w:val="18"/>
              </w:rPr>
              <w:t>X</w:t>
            </w:r>
          </w:p>
        </w:tc>
        <w:tc>
          <w:tcPr>
            <w:tcW w:w="616" w:type="dxa"/>
          </w:tcPr>
          <w:p w:rsidR="00983092" w:rsidRDefault="00983092"/>
        </w:tc>
        <w:tc>
          <w:tcPr>
            <w:tcW w:w="617" w:type="dxa"/>
          </w:tcPr>
          <w:p w:rsidR="00983092" w:rsidRDefault="00983092"/>
        </w:tc>
        <w:tc>
          <w:tcPr>
            <w:tcW w:w="616"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0503DA">
            <w:pPr>
              <w:pStyle w:val="TableParagraph"/>
              <w:spacing w:before="98"/>
              <w:ind w:left="102"/>
              <w:rPr>
                <w:sz w:val="18"/>
              </w:rPr>
            </w:pPr>
            <w:r>
              <w:rPr>
                <w:w w:val="99"/>
                <w:sz w:val="18"/>
              </w:rPr>
              <w:t>X</w:t>
            </w:r>
          </w:p>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0503DA">
            <w:pPr>
              <w:pStyle w:val="TableParagraph"/>
              <w:spacing w:before="98"/>
              <w:rPr>
                <w:sz w:val="18"/>
              </w:rPr>
            </w:pPr>
            <w:r>
              <w:rPr>
                <w:w w:val="99"/>
                <w:sz w:val="18"/>
              </w:rPr>
              <w:t>X</w:t>
            </w:r>
          </w:p>
        </w:tc>
        <w:tc>
          <w:tcPr>
            <w:tcW w:w="617" w:type="dxa"/>
          </w:tcPr>
          <w:p w:rsidR="00983092" w:rsidRDefault="000503DA">
            <w:pPr>
              <w:pStyle w:val="TableParagraph"/>
              <w:spacing w:before="98"/>
              <w:ind w:left="101"/>
              <w:rPr>
                <w:sz w:val="18"/>
              </w:rPr>
            </w:pPr>
            <w:r>
              <w:rPr>
                <w:w w:val="99"/>
                <w:sz w:val="18"/>
              </w:rPr>
              <w:t>X</w:t>
            </w:r>
          </w:p>
        </w:tc>
        <w:tc>
          <w:tcPr>
            <w:tcW w:w="618" w:type="dxa"/>
          </w:tcPr>
          <w:p w:rsidR="00983092" w:rsidRDefault="000503DA">
            <w:pPr>
              <w:pStyle w:val="TableParagraph"/>
              <w:spacing w:before="98"/>
              <w:rPr>
                <w:sz w:val="18"/>
              </w:rPr>
            </w:pPr>
            <w:r>
              <w:rPr>
                <w:w w:val="99"/>
                <w:sz w:val="18"/>
              </w:rPr>
              <w:t>X</w:t>
            </w:r>
          </w:p>
        </w:tc>
      </w:tr>
      <w:tr w:rsidR="00983092">
        <w:trPr>
          <w:trHeight w:hRule="exact" w:val="424"/>
        </w:trPr>
        <w:tc>
          <w:tcPr>
            <w:tcW w:w="4720" w:type="dxa"/>
          </w:tcPr>
          <w:p w:rsidR="00983092" w:rsidRDefault="000503DA">
            <w:pPr>
              <w:pStyle w:val="TableParagraph"/>
              <w:ind w:right="538"/>
              <w:rPr>
                <w:sz w:val="18"/>
              </w:rPr>
            </w:pPr>
            <w:r>
              <w:rPr>
                <w:sz w:val="18"/>
              </w:rPr>
              <w:t>The professional performance standards for effective leadership and management within a business enterprise</w:t>
            </w:r>
          </w:p>
        </w:tc>
        <w:tc>
          <w:tcPr>
            <w:tcW w:w="662" w:type="dxa"/>
          </w:tcPr>
          <w:p w:rsidR="00983092" w:rsidRDefault="00983092"/>
        </w:tc>
        <w:tc>
          <w:tcPr>
            <w:tcW w:w="616" w:type="dxa"/>
          </w:tcPr>
          <w:p w:rsidR="00983092" w:rsidRDefault="00983092"/>
        </w:tc>
        <w:tc>
          <w:tcPr>
            <w:tcW w:w="616" w:type="dxa"/>
          </w:tcPr>
          <w:p w:rsidR="00983092" w:rsidRDefault="000503DA">
            <w:pPr>
              <w:pStyle w:val="TableParagraph"/>
              <w:spacing w:before="99"/>
              <w:rPr>
                <w:sz w:val="18"/>
              </w:rPr>
            </w:pPr>
            <w:r>
              <w:rPr>
                <w:w w:val="99"/>
                <w:sz w:val="18"/>
              </w:rPr>
              <w:t>X</w:t>
            </w:r>
          </w:p>
        </w:tc>
        <w:tc>
          <w:tcPr>
            <w:tcW w:w="617" w:type="dxa"/>
          </w:tcPr>
          <w:p w:rsidR="00983092" w:rsidRDefault="000503DA">
            <w:pPr>
              <w:pStyle w:val="TableParagraph"/>
              <w:spacing w:before="99"/>
              <w:rPr>
                <w:sz w:val="18"/>
              </w:rPr>
            </w:pPr>
            <w:r>
              <w:rPr>
                <w:w w:val="99"/>
                <w:sz w:val="18"/>
              </w:rPr>
              <w:t>X</w:t>
            </w:r>
          </w:p>
        </w:tc>
        <w:tc>
          <w:tcPr>
            <w:tcW w:w="616"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0503DA">
            <w:pPr>
              <w:pStyle w:val="TableParagraph"/>
              <w:spacing w:before="99"/>
              <w:ind w:left="101"/>
              <w:rPr>
                <w:sz w:val="18"/>
              </w:rPr>
            </w:pPr>
            <w:r>
              <w:rPr>
                <w:w w:val="99"/>
                <w:sz w:val="18"/>
              </w:rPr>
              <w:t>X</w:t>
            </w:r>
          </w:p>
        </w:tc>
        <w:tc>
          <w:tcPr>
            <w:tcW w:w="618" w:type="dxa"/>
          </w:tcPr>
          <w:p w:rsidR="00983092" w:rsidRDefault="000503DA">
            <w:pPr>
              <w:pStyle w:val="TableParagraph"/>
              <w:spacing w:before="99"/>
              <w:rPr>
                <w:sz w:val="18"/>
              </w:rPr>
            </w:pPr>
            <w:r>
              <w:rPr>
                <w:w w:val="99"/>
                <w:sz w:val="18"/>
              </w:rPr>
              <w:t>X</w:t>
            </w:r>
          </w:p>
        </w:tc>
      </w:tr>
      <w:tr w:rsidR="00983092">
        <w:trPr>
          <w:trHeight w:hRule="exact" w:val="425"/>
        </w:trPr>
        <w:tc>
          <w:tcPr>
            <w:tcW w:w="4720" w:type="dxa"/>
          </w:tcPr>
          <w:p w:rsidR="00983092" w:rsidRDefault="000503DA">
            <w:pPr>
              <w:pStyle w:val="TableParagraph"/>
              <w:ind w:right="133"/>
              <w:rPr>
                <w:sz w:val="18"/>
              </w:rPr>
            </w:pPr>
            <w:r>
              <w:rPr>
                <w:sz w:val="18"/>
              </w:rPr>
              <w:t>The role of innovation, creativity and entrepreneurial talent in delivering business success</w:t>
            </w:r>
          </w:p>
        </w:tc>
        <w:tc>
          <w:tcPr>
            <w:tcW w:w="662" w:type="dxa"/>
          </w:tcPr>
          <w:p w:rsidR="00983092" w:rsidRDefault="00983092"/>
        </w:tc>
        <w:tc>
          <w:tcPr>
            <w:tcW w:w="616" w:type="dxa"/>
          </w:tcPr>
          <w:p w:rsidR="00983092" w:rsidRDefault="00983092"/>
        </w:tc>
        <w:tc>
          <w:tcPr>
            <w:tcW w:w="616" w:type="dxa"/>
          </w:tcPr>
          <w:p w:rsidR="00983092" w:rsidRDefault="000503DA">
            <w:pPr>
              <w:pStyle w:val="TableParagraph"/>
              <w:spacing w:before="99"/>
              <w:rPr>
                <w:sz w:val="18"/>
              </w:rPr>
            </w:pPr>
            <w:r>
              <w:rPr>
                <w:w w:val="99"/>
                <w:sz w:val="18"/>
              </w:rPr>
              <w:t>X</w:t>
            </w:r>
          </w:p>
        </w:tc>
        <w:tc>
          <w:tcPr>
            <w:tcW w:w="617" w:type="dxa"/>
          </w:tcPr>
          <w:p w:rsidR="00983092" w:rsidRDefault="00983092"/>
        </w:tc>
        <w:tc>
          <w:tcPr>
            <w:tcW w:w="616"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7" w:type="dxa"/>
          </w:tcPr>
          <w:p w:rsidR="00983092" w:rsidRDefault="000503DA">
            <w:pPr>
              <w:pStyle w:val="TableParagraph"/>
              <w:spacing w:before="99"/>
              <w:rPr>
                <w:sz w:val="18"/>
              </w:rPr>
            </w:pPr>
            <w:r>
              <w:rPr>
                <w:w w:val="99"/>
                <w:sz w:val="18"/>
              </w:rPr>
              <w:t>X</w:t>
            </w:r>
          </w:p>
        </w:tc>
        <w:tc>
          <w:tcPr>
            <w:tcW w:w="618" w:type="dxa"/>
          </w:tcPr>
          <w:p w:rsidR="00983092" w:rsidRDefault="00983092"/>
        </w:tc>
        <w:tc>
          <w:tcPr>
            <w:tcW w:w="617" w:type="dxa"/>
          </w:tcPr>
          <w:p w:rsidR="00983092" w:rsidRDefault="000503DA">
            <w:pPr>
              <w:pStyle w:val="TableParagraph"/>
              <w:spacing w:before="99"/>
              <w:ind w:left="102"/>
              <w:rPr>
                <w:sz w:val="18"/>
              </w:rPr>
            </w:pPr>
            <w:r>
              <w:rPr>
                <w:w w:val="99"/>
                <w:sz w:val="18"/>
              </w:rPr>
              <w:t>X</w:t>
            </w:r>
          </w:p>
        </w:tc>
        <w:tc>
          <w:tcPr>
            <w:tcW w:w="617"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7" w:type="dxa"/>
          </w:tcPr>
          <w:p w:rsidR="00983092" w:rsidRDefault="00983092"/>
        </w:tc>
        <w:tc>
          <w:tcPr>
            <w:tcW w:w="617" w:type="dxa"/>
          </w:tcPr>
          <w:p w:rsidR="00983092" w:rsidRDefault="00983092"/>
        </w:tc>
        <w:tc>
          <w:tcPr>
            <w:tcW w:w="618" w:type="dxa"/>
          </w:tcPr>
          <w:p w:rsidR="00983092" w:rsidRDefault="000503DA">
            <w:pPr>
              <w:pStyle w:val="TableParagraph"/>
              <w:spacing w:before="99"/>
              <w:rPr>
                <w:sz w:val="18"/>
              </w:rPr>
            </w:pPr>
            <w:r>
              <w:rPr>
                <w:w w:val="99"/>
                <w:sz w:val="18"/>
              </w:rPr>
              <w:t>X</w:t>
            </w:r>
          </w:p>
        </w:tc>
        <w:tc>
          <w:tcPr>
            <w:tcW w:w="617" w:type="dxa"/>
          </w:tcPr>
          <w:p w:rsidR="00983092" w:rsidRDefault="00983092"/>
        </w:tc>
        <w:tc>
          <w:tcPr>
            <w:tcW w:w="618" w:type="dxa"/>
          </w:tcPr>
          <w:p w:rsidR="00983092" w:rsidRDefault="000503DA">
            <w:pPr>
              <w:pStyle w:val="TableParagraph"/>
              <w:spacing w:before="99"/>
              <w:rPr>
                <w:sz w:val="18"/>
              </w:rPr>
            </w:pPr>
            <w:r>
              <w:rPr>
                <w:w w:val="99"/>
                <w:sz w:val="18"/>
              </w:rPr>
              <w:t>X</w:t>
            </w:r>
          </w:p>
        </w:tc>
      </w:tr>
      <w:tr w:rsidR="00983092">
        <w:trPr>
          <w:trHeight w:hRule="exact" w:val="424"/>
        </w:trPr>
        <w:tc>
          <w:tcPr>
            <w:tcW w:w="4720" w:type="dxa"/>
          </w:tcPr>
          <w:p w:rsidR="00983092" w:rsidRDefault="000503DA">
            <w:pPr>
              <w:pStyle w:val="TableParagraph"/>
              <w:ind w:right="273"/>
              <w:rPr>
                <w:sz w:val="18"/>
              </w:rPr>
            </w:pPr>
            <w:r>
              <w:rPr>
                <w:sz w:val="18"/>
              </w:rPr>
              <w:t>Contemporary issues in the external environment that shape business decision-making</w:t>
            </w:r>
          </w:p>
        </w:tc>
        <w:tc>
          <w:tcPr>
            <w:tcW w:w="662" w:type="dxa"/>
          </w:tcPr>
          <w:p w:rsidR="00983092" w:rsidRDefault="000503DA">
            <w:pPr>
              <w:pStyle w:val="TableParagraph"/>
              <w:spacing w:before="98"/>
              <w:rPr>
                <w:sz w:val="18"/>
              </w:rPr>
            </w:pPr>
            <w:r>
              <w:rPr>
                <w:w w:val="99"/>
                <w:sz w:val="18"/>
              </w:rPr>
              <w:t>X</w:t>
            </w:r>
          </w:p>
        </w:tc>
        <w:tc>
          <w:tcPr>
            <w:tcW w:w="616" w:type="dxa"/>
          </w:tcPr>
          <w:p w:rsidR="00983092" w:rsidRDefault="00983092"/>
        </w:tc>
        <w:tc>
          <w:tcPr>
            <w:tcW w:w="616" w:type="dxa"/>
          </w:tcPr>
          <w:p w:rsidR="00983092" w:rsidRDefault="00983092"/>
        </w:tc>
        <w:tc>
          <w:tcPr>
            <w:tcW w:w="617" w:type="dxa"/>
          </w:tcPr>
          <w:p w:rsidR="00983092" w:rsidRDefault="00983092"/>
        </w:tc>
        <w:tc>
          <w:tcPr>
            <w:tcW w:w="616"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7" w:type="dxa"/>
          </w:tcPr>
          <w:p w:rsidR="00983092" w:rsidRDefault="000503DA">
            <w:pPr>
              <w:pStyle w:val="TableParagraph"/>
              <w:spacing w:before="98"/>
              <w:rPr>
                <w:sz w:val="18"/>
              </w:rPr>
            </w:pPr>
            <w:r>
              <w:rPr>
                <w:w w:val="99"/>
                <w:sz w:val="18"/>
              </w:rPr>
              <w:t>X</w:t>
            </w:r>
          </w:p>
        </w:tc>
        <w:tc>
          <w:tcPr>
            <w:tcW w:w="617" w:type="dxa"/>
          </w:tcPr>
          <w:p w:rsidR="00983092" w:rsidRDefault="000503DA">
            <w:pPr>
              <w:pStyle w:val="TableParagraph"/>
              <w:spacing w:before="98"/>
              <w:rPr>
                <w:sz w:val="18"/>
              </w:rPr>
            </w:pPr>
            <w:r>
              <w:rPr>
                <w:w w:val="99"/>
                <w:sz w:val="18"/>
              </w:rPr>
              <w:t>X</w:t>
            </w:r>
          </w:p>
        </w:tc>
        <w:tc>
          <w:tcPr>
            <w:tcW w:w="617" w:type="dxa"/>
          </w:tcPr>
          <w:p w:rsidR="00983092" w:rsidRDefault="00983092"/>
        </w:tc>
        <w:tc>
          <w:tcPr>
            <w:tcW w:w="617" w:type="dxa"/>
          </w:tcPr>
          <w:p w:rsidR="00983092" w:rsidRDefault="000503DA">
            <w:pPr>
              <w:pStyle w:val="TableParagraph"/>
              <w:spacing w:before="98"/>
              <w:rPr>
                <w:sz w:val="18"/>
              </w:rPr>
            </w:pPr>
            <w:r>
              <w:rPr>
                <w:w w:val="99"/>
                <w:sz w:val="18"/>
              </w:rPr>
              <w:t>X</w:t>
            </w:r>
          </w:p>
        </w:tc>
        <w:tc>
          <w:tcPr>
            <w:tcW w:w="618" w:type="dxa"/>
          </w:tcPr>
          <w:p w:rsidR="00983092" w:rsidRDefault="00983092"/>
        </w:tc>
        <w:tc>
          <w:tcPr>
            <w:tcW w:w="617" w:type="dxa"/>
          </w:tcPr>
          <w:p w:rsidR="00983092" w:rsidRDefault="000503DA">
            <w:pPr>
              <w:pStyle w:val="TableParagraph"/>
              <w:spacing w:before="98"/>
              <w:ind w:left="102"/>
              <w:rPr>
                <w:sz w:val="18"/>
              </w:rPr>
            </w:pPr>
            <w:r>
              <w:rPr>
                <w:w w:val="99"/>
                <w:sz w:val="18"/>
              </w:rPr>
              <w:t>X</w:t>
            </w:r>
          </w:p>
        </w:tc>
        <w:tc>
          <w:tcPr>
            <w:tcW w:w="618" w:type="dxa"/>
          </w:tcPr>
          <w:p w:rsidR="00983092" w:rsidRDefault="000503DA">
            <w:pPr>
              <w:pStyle w:val="TableParagraph"/>
              <w:spacing w:before="98"/>
              <w:rPr>
                <w:sz w:val="18"/>
              </w:rPr>
            </w:pPr>
            <w:r>
              <w:rPr>
                <w:w w:val="99"/>
                <w:sz w:val="18"/>
              </w:rPr>
              <w:t>X</w:t>
            </w:r>
          </w:p>
        </w:tc>
      </w:tr>
      <w:tr w:rsidR="00983092">
        <w:trPr>
          <w:trHeight w:hRule="exact" w:val="631"/>
        </w:trPr>
        <w:tc>
          <w:tcPr>
            <w:tcW w:w="4720" w:type="dxa"/>
          </w:tcPr>
          <w:p w:rsidR="00983092" w:rsidRDefault="00983092"/>
        </w:tc>
        <w:tc>
          <w:tcPr>
            <w:tcW w:w="662" w:type="dxa"/>
          </w:tcPr>
          <w:p w:rsidR="00983092" w:rsidRDefault="00983092"/>
        </w:tc>
        <w:tc>
          <w:tcPr>
            <w:tcW w:w="616" w:type="dxa"/>
          </w:tcPr>
          <w:p w:rsidR="00983092" w:rsidRDefault="00983092"/>
        </w:tc>
        <w:tc>
          <w:tcPr>
            <w:tcW w:w="616" w:type="dxa"/>
          </w:tcPr>
          <w:p w:rsidR="00983092" w:rsidRDefault="00983092"/>
        </w:tc>
        <w:tc>
          <w:tcPr>
            <w:tcW w:w="617" w:type="dxa"/>
          </w:tcPr>
          <w:p w:rsidR="00983092" w:rsidRDefault="00983092"/>
        </w:tc>
        <w:tc>
          <w:tcPr>
            <w:tcW w:w="616"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8" w:type="dxa"/>
          </w:tcPr>
          <w:p w:rsidR="00983092" w:rsidRDefault="00983092"/>
        </w:tc>
      </w:tr>
      <w:tr w:rsidR="00983092">
        <w:trPr>
          <w:trHeight w:hRule="exact" w:val="287"/>
        </w:trPr>
        <w:tc>
          <w:tcPr>
            <w:tcW w:w="4720" w:type="dxa"/>
          </w:tcPr>
          <w:p w:rsidR="00983092" w:rsidRDefault="000503DA">
            <w:pPr>
              <w:pStyle w:val="TableParagraph"/>
              <w:spacing w:line="275" w:lineRule="exact"/>
              <w:ind w:right="313"/>
              <w:rPr>
                <w:b/>
                <w:sz w:val="24"/>
              </w:rPr>
            </w:pPr>
            <w:r>
              <w:rPr>
                <w:b/>
                <w:sz w:val="24"/>
              </w:rPr>
              <w:t>Level</w:t>
            </w:r>
          </w:p>
        </w:tc>
        <w:tc>
          <w:tcPr>
            <w:tcW w:w="662" w:type="dxa"/>
          </w:tcPr>
          <w:p w:rsidR="00983092" w:rsidRDefault="000503DA">
            <w:pPr>
              <w:pStyle w:val="TableParagraph"/>
              <w:rPr>
                <w:b/>
                <w:sz w:val="24"/>
              </w:rPr>
            </w:pPr>
            <w:r>
              <w:rPr>
                <w:b/>
                <w:sz w:val="24"/>
              </w:rPr>
              <w:t>4</w:t>
            </w:r>
          </w:p>
        </w:tc>
        <w:tc>
          <w:tcPr>
            <w:tcW w:w="616" w:type="dxa"/>
          </w:tcPr>
          <w:p w:rsidR="00983092" w:rsidRDefault="000503DA">
            <w:pPr>
              <w:pStyle w:val="TableParagraph"/>
              <w:rPr>
                <w:b/>
                <w:sz w:val="24"/>
              </w:rPr>
            </w:pPr>
            <w:r>
              <w:rPr>
                <w:b/>
                <w:sz w:val="24"/>
              </w:rPr>
              <w:t>4</w:t>
            </w:r>
          </w:p>
        </w:tc>
        <w:tc>
          <w:tcPr>
            <w:tcW w:w="616" w:type="dxa"/>
          </w:tcPr>
          <w:p w:rsidR="00983092" w:rsidRDefault="000503DA">
            <w:pPr>
              <w:pStyle w:val="TableParagraph"/>
              <w:rPr>
                <w:b/>
                <w:sz w:val="24"/>
              </w:rPr>
            </w:pPr>
            <w:r>
              <w:rPr>
                <w:b/>
                <w:sz w:val="24"/>
              </w:rPr>
              <w:t>4</w:t>
            </w:r>
          </w:p>
        </w:tc>
        <w:tc>
          <w:tcPr>
            <w:tcW w:w="617" w:type="dxa"/>
          </w:tcPr>
          <w:p w:rsidR="00983092" w:rsidRDefault="000503DA">
            <w:pPr>
              <w:pStyle w:val="TableParagraph"/>
              <w:rPr>
                <w:b/>
                <w:sz w:val="24"/>
              </w:rPr>
            </w:pPr>
            <w:r>
              <w:rPr>
                <w:b/>
                <w:sz w:val="24"/>
              </w:rPr>
              <w:t>4</w:t>
            </w:r>
          </w:p>
        </w:tc>
        <w:tc>
          <w:tcPr>
            <w:tcW w:w="616" w:type="dxa"/>
          </w:tcPr>
          <w:p w:rsidR="00983092" w:rsidRDefault="000503DA">
            <w:pPr>
              <w:pStyle w:val="TableParagraph"/>
              <w:rPr>
                <w:b/>
                <w:sz w:val="24"/>
              </w:rPr>
            </w:pPr>
            <w:r>
              <w:rPr>
                <w:b/>
                <w:sz w:val="24"/>
              </w:rPr>
              <w:t>4</w:t>
            </w:r>
          </w:p>
        </w:tc>
        <w:tc>
          <w:tcPr>
            <w:tcW w:w="617" w:type="dxa"/>
          </w:tcPr>
          <w:p w:rsidR="00983092" w:rsidRDefault="000503DA">
            <w:pPr>
              <w:pStyle w:val="TableParagraph"/>
              <w:rPr>
                <w:b/>
                <w:sz w:val="24"/>
              </w:rPr>
            </w:pPr>
            <w:r>
              <w:rPr>
                <w:b/>
                <w:sz w:val="24"/>
              </w:rPr>
              <w:t>4</w:t>
            </w:r>
          </w:p>
        </w:tc>
        <w:tc>
          <w:tcPr>
            <w:tcW w:w="617" w:type="dxa"/>
          </w:tcPr>
          <w:p w:rsidR="00983092" w:rsidRDefault="000503DA">
            <w:pPr>
              <w:pStyle w:val="TableParagraph"/>
              <w:rPr>
                <w:b/>
                <w:sz w:val="24"/>
              </w:rPr>
            </w:pPr>
            <w:r>
              <w:rPr>
                <w:b/>
                <w:sz w:val="24"/>
              </w:rPr>
              <w:t>4</w:t>
            </w:r>
          </w:p>
        </w:tc>
        <w:tc>
          <w:tcPr>
            <w:tcW w:w="618" w:type="dxa"/>
          </w:tcPr>
          <w:p w:rsidR="00983092" w:rsidRDefault="000503DA">
            <w:pPr>
              <w:pStyle w:val="TableParagraph"/>
              <w:rPr>
                <w:b/>
                <w:sz w:val="24"/>
              </w:rPr>
            </w:pPr>
            <w:r>
              <w:rPr>
                <w:b/>
                <w:sz w:val="24"/>
              </w:rPr>
              <w:t>4</w:t>
            </w:r>
          </w:p>
        </w:tc>
        <w:tc>
          <w:tcPr>
            <w:tcW w:w="617" w:type="dxa"/>
          </w:tcPr>
          <w:p w:rsidR="00983092" w:rsidRDefault="000503DA">
            <w:pPr>
              <w:pStyle w:val="TableParagraph"/>
              <w:ind w:left="101"/>
              <w:rPr>
                <w:b/>
                <w:sz w:val="24"/>
              </w:rPr>
            </w:pPr>
            <w:r>
              <w:rPr>
                <w:b/>
                <w:sz w:val="24"/>
              </w:rPr>
              <w:t>5</w:t>
            </w:r>
          </w:p>
        </w:tc>
        <w:tc>
          <w:tcPr>
            <w:tcW w:w="617" w:type="dxa"/>
          </w:tcPr>
          <w:p w:rsidR="00983092" w:rsidRDefault="000503DA">
            <w:pPr>
              <w:pStyle w:val="TableParagraph"/>
              <w:rPr>
                <w:b/>
                <w:sz w:val="24"/>
              </w:rPr>
            </w:pPr>
            <w:r>
              <w:rPr>
                <w:b/>
                <w:sz w:val="24"/>
              </w:rPr>
              <w:t>5</w:t>
            </w:r>
          </w:p>
        </w:tc>
        <w:tc>
          <w:tcPr>
            <w:tcW w:w="617" w:type="dxa"/>
          </w:tcPr>
          <w:p w:rsidR="00983092" w:rsidRDefault="000503DA">
            <w:pPr>
              <w:pStyle w:val="TableParagraph"/>
              <w:rPr>
                <w:b/>
                <w:sz w:val="24"/>
              </w:rPr>
            </w:pPr>
            <w:r>
              <w:rPr>
                <w:b/>
                <w:sz w:val="24"/>
              </w:rPr>
              <w:t>5</w:t>
            </w:r>
          </w:p>
        </w:tc>
        <w:tc>
          <w:tcPr>
            <w:tcW w:w="617" w:type="dxa"/>
          </w:tcPr>
          <w:p w:rsidR="00983092" w:rsidRDefault="000503DA">
            <w:pPr>
              <w:pStyle w:val="TableParagraph"/>
              <w:rPr>
                <w:b/>
                <w:sz w:val="24"/>
              </w:rPr>
            </w:pPr>
            <w:r>
              <w:rPr>
                <w:b/>
                <w:sz w:val="24"/>
              </w:rPr>
              <w:t>5</w:t>
            </w:r>
          </w:p>
        </w:tc>
        <w:tc>
          <w:tcPr>
            <w:tcW w:w="617" w:type="dxa"/>
          </w:tcPr>
          <w:p w:rsidR="00983092" w:rsidRDefault="000503DA">
            <w:pPr>
              <w:pStyle w:val="TableParagraph"/>
              <w:rPr>
                <w:b/>
                <w:sz w:val="24"/>
              </w:rPr>
            </w:pPr>
            <w:r>
              <w:rPr>
                <w:b/>
                <w:sz w:val="24"/>
              </w:rPr>
              <w:t>5</w:t>
            </w:r>
          </w:p>
        </w:tc>
        <w:tc>
          <w:tcPr>
            <w:tcW w:w="618" w:type="dxa"/>
          </w:tcPr>
          <w:p w:rsidR="00983092" w:rsidRDefault="000503DA">
            <w:pPr>
              <w:pStyle w:val="TableParagraph"/>
              <w:rPr>
                <w:b/>
                <w:sz w:val="24"/>
              </w:rPr>
            </w:pPr>
            <w:r>
              <w:rPr>
                <w:b/>
                <w:sz w:val="24"/>
              </w:rPr>
              <w:t>5</w:t>
            </w:r>
          </w:p>
        </w:tc>
        <w:tc>
          <w:tcPr>
            <w:tcW w:w="617" w:type="dxa"/>
          </w:tcPr>
          <w:p w:rsidR="00983092" w:rsidRDefault="000503DA">
            <w:pPr>
              <w:pStyle w:val="TableParagraph"/>
              <w:ind w:left="101"/>
              <w:rPr>
                <w:b/>
                <w:sz w:val="24"/>
              </w:rPr>
            </w:pPr>
            <w:r>
              <w:rPr>
                <w:b/>
                <w:sz w:val="24"/>
              </w:rPr>
              <w:t>5</w:t>
            </w:r>
          </w:p>
        </w:tc>
        <w:tc>
          <w:tcPr>
            <w:tcW w:w="618" w:type="dxa"/>
          </w:tcPr>
          <w:p w:rsidR="00983092" w:rsidRDefault="000503DA">
            <w:pPr>
              <w:pStyle w:val="TableParagraph"/>
              <w:rPr>
                <w:b/>
                <w:sz w:val="24"/>
              </w:rPr>
            </w:pPr>
            <w:r>
              <w:rPr>
                <w:b/>
                <w:sz w:val="24"/>
              </w:rPr>
              <w:t>5</w:t>
            </w:r>
          </w:p>
        </w:tc>
      </w:tr>
    </w:tbl>
    <w:p w:rsidR="00983092" w:rsidRDefault="00983092">
      <w:pPr>
        <w:rPr>
          <w:sz w:val="24"/>
        </w:rPr>
        <w:sectPr w:rsidR="00983092">
          <w:footerReference w:type="default" r:id="rId9"/>
          <w:pgSz w:w="16840" w:h="11910" w:orient="landscape"/>
          <w:pgMar w:top="1100" w:right="1220" w:bottom="880" w:left="760" w:header="0" w:footer="696" w:gutter="0"/>
          <w:pgNumType w:start="12"/>
          <w:cols w:space="720"/>
        </w:sectPr>
      </w:pPr>
    </w:p>
    <w:p w:rsidR="00983092" w:rsidRDefault="00983092">
      <w:pPr>
        <w:pStyle w:val="BodyText"/>
        <w:rPr>
          <w:rFonts w:ascii="Times New Roman"/>
          <w:sz w:val="20"/>
        </w:rPr>
      </w:pPr>
    </w:p>
    <w:p w:rsidR="00983092" w:rsidRDefault="00983092">
      <w:pPr>
        <w:pStyle w:val="BodyText"/>
        <w:rPr>
          <w:rFonts w:ascii="Times New Roman"/>
          <w:sz w:val="20"/>
        </w:rPr>
      </w:pPr>
    </w:p>
    <w:p w:rsidR="00983092" w:rsidRDefault="00983092">
      <w:pPr>
        <w:pStyle w:val="BodyText"/>
        <w:spacing w:before="3"/>
        <w:rPr>
          <w:rFonts w:ascii="Times New Roman"/>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20"/>
        <w:gridCol w:w="662"/>
        <w:gridCol w:w="616"/>
        <w:gridCol w:w="616"/>
        <w:gridCol w:w="617"/>
        <w:gridCol w:w="616"/>
        <w:gridCol w:w="617"/>
        <w:gridCol w:w="617"/>
        <w:gridCol w:w="618"/>
        <w:gridCol w:w="617"/>
        <w:gridCol w:w="617"/>
        <w:gridCol w:w="617"/>
        <w:gridCol w:w="617"/>
        <w:gridCol w:w="617"/>
        <w:gridCol w:w="618"/>
        <w:gridCol w:w="617"/>
        <w:gridCol w:w="618"/>
      </w:tblGrid>
      <w:tr w:rsidR="00983092">
        <w:trPr>
          <w:trHeight w:hRule="exact" w:val="630"/>
        </w:trPr>
        <w:tc>
          <w:tcPr>
            <w:tcW w:w="4720" w:type="dxa"/>
          </w:tcPr>
          <w:p w:rsidR="00983092" w:rsidRDefault="00983092">
            <w:pPr>
              <w:pStyle w:val="TableParagraph"/>
              <w:spacing w:before="9"/>
              <w:ind w:left="0"/>
              <w:rPr>
                <w:sz w:val="17"/>
              </w:rPr>
            </w:pPr>
          </w:p>
          <w:p w:rsidR="00983092" w:rsidRDefault="000503DA">
            <w:pPr>
              <w:pStyle w:val="TableParagraph"/>
              <w:ind w:right="313"/>
              <w:rPr>
                <w:b/>
                <w:sz w:val="18"/>
              </w:rPr>
            </w:pPr>
            <w:r>
              <w:rPr>
                <w:b/>
                <w:sz w:val="18"/>
              </w:rPr>
              <w:t>Study and employability skills:</w:t>
            </w:r>
          </w:p>
        </w:tc>
        <w:tc>
          <w:tcPr>
            <w:tcW w:w="662" w:type="dxa"/>
          </w:tcPr>
          <w:p w:rsidR="00983092" w:rsidRDefault="00983092"/>
        </w:tc>
        <w:tc>
          <w:tcPr>
            <w:tcW w:w="616" w:type="dxa"/>
          </w:tcPr>
          <w:p w:rsidR="00983092" w:rsidRDefault="00983092"/>
        </w:tc>
        <w:tc>
          <w:tcPr>
            <w:tcW w:w="616" w:type="dxa"/>
          </w:tcPr>
          <w:p w:rsidR="00983092" w:rsidRDefault="00983092"/>
        </w:tc>
        <w:tc>
          <w:tcPr>
            <w:tcW w:w="617" w:type="dxa"/>
          </w:tcPr>
          <w:p w:rsidR="00983092" w:rsidRDefault="00983092"/>
        </w:tc>
        <w:tc>
          <w:tcPr>
            <w:tcW w:w="616"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8" w:type="dxa"/>
          </w:tcPr>
          <w:p w:rsidR="00983092" w:rsidRDefault="00983092"/>
        </w:tc>
      </w:tr>
      <w:tr w:rsidR="00983092">
        <w:trPr>
          <w:trHeight w:hRule="exact" w:val="1045"/>
        </w:trPr>
        <w:tc>
          <w:tcPr>
            <w:tcW w:w="4720" w:type="dxa"/>
          </w:tcPr>
          <w:p w:rsidR="00983092" w:rsidRDefault="000503DA">
            <w:pPr>
              <w:pStyle w:val="TableParagraph"/>
              <w:ind w:right="313"/>
              <w:rPr>
                <w:sz w:val="18"/>
              </w:rPr>
            </w:pPr>
            <w:r>
              <w:rPr>
                <w:sz w:val="18"/>
              </w:rPr>
              <w:t xml:space="preserve">Cognitive skills of critical thinking, analysis, synthesis and evaluation. This will include the capability to define terms, identify assumptions, </w:t>
            </w:r>
            <w:proofErr w:type="gramStart"/>
            <w:r>
              <w:rPr>
                <w:sz w:val="18"/>
              </w:rPr>
              <w:t>use</w:t>
            </w:r>
            <w:proofErr w:type="gramEnd"/>
            <w:r>
              <w:rPr>
                <w:sz w:val="18"/>
              </w:rPr>
              <w:t xml:space="preserve"> evidence to evaluate statements, identify implicit values, challenge logic and reasoning and apply reasoning appropriately within a real world context.</w:t>
            </w:r>
          </w:p>
        </w:tc>
        <w:tc>
          <w:tcPr>
            <w:tcW w:w="662"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ind w:left="418"/>
              <w:rPr>
                <w:sz w:val="18"/>
              </w:rPr>
            </w:pPr>
            <w:r>
              <w:rPr>
                <w:w w:val="99"/>
                <w:sz w:val="18"/>
              </w:rPr>
              <w:t>X</w:t>
            </w:r>
          </w:p>
        </w:tc>
        <w:tc>
          <w:tcPr>
            <w:tcW w:w="616"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c>
          <w:tcPr>
            <w:tcW w:w="616"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c>
          <w:tcPr>
            <w:tcW w:w="617"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c>
          <w:tcPr>
            <w:tcW w:w="616"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c>
          <w:tcPr>
            <w:tcW w:w="617"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c>
          <w:tcPr>
            <w:tcW w:w="617"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c>
          <w:tcPr>
            <w:tcW w:w="618"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c>
          <w:tcPr>
            <w:tcW w:w="617"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ind w:left="102"/>
              <w:rPr>
                <w:sz w:val="18"/>
              </w:rPr>
            </w:pPr>
            <w:r>
              <w:rPr>
                <w:w w:val="99"/>
                <w:sz w:val="18"/>
              </w:rPr>
              <w:t>X</w:t>
            </w:r>
          </w:p>
        </w:tc>
        <w:tc>
          <w:tcPr>
            <w:tcW w:w="617"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c>
          <w:tcPr>
            <w:tcW w:w="617"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c>
          <w:tcPr>
            <w:tcW w:w="617"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c>
          <w:tcPr>
            <w:tcW w:w="617"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c>
          <w:tcPr>
            <w:tcW w:w="618"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c>
          <w:tcPr>
            <w:tcW w:w="617"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ind w:left="102"/>
              <w:rPr>
                <w:sz w:val="18"/>
              </w:rPr>
            </w:pPr>
            <w:r>
              <w:rPr>
                <w:w w:val="99"/>
                <w:sz w:val="18"/>
              </w:rPr>
              <w:t>X</w:t>
            </w:r>
          </w:p>
        </w:tc>
        <w:tc>
          <w:tcPr>
            <w:tcW w:w="618" w:type="dxa"/>
          </w:tcPr>
          <w:p w:rsidR="00983092" w:rsidRDefault="00983092">
            <w:pPr>
              <w:pStyle w:val="TableParagraph"/>
              <w:ind w:left="0"/>
              <w:rPr>
                <w:sz w:val="18"/>
              </w:rPr>
            </w:pPr>
          </w:p>
          <w:p w:rsidR="00983092" w:rsidRDefault="00983092">
            <w:pPr>
              <w:pStyle w:val="TableParagraph"/>
              <w:spacing w:before="7"/>
              <w:ind w:left="0"/>
              <w:rPr>
                <w:sz w:val="17"/>
              </w:rPr>
            </w:pPr>
          </w:p>
          <w:p w:rsidR="00983092" w:rsidRDefault="000503DA">
            <w:pPr>
              <w:pStyle w:val="TableParagraph"/>
              <w:spacing w:before="1"/>
              <w:rPr>
                <w:sz w:val="18"/>
              </w:rPr>
            </w:pPr>
            <w:r>
              <w:rPr>
                <w:w w:val="99"/>
                <w:sz w:val="18"/>
              </w:rPr>
              <w:t>X</w:t>
            </w:r>
          </w:p>
        </w:tc>
      </w:tr>
      <w:tr w:rsidR="00983092">
        <w:trPr>
          <w:trHeight w:hRule="exact" w:val="424"/>
        </w:trPr>
        <w:tc>
          <w:tcPr>
            <w:tcW w:w="4720" w:type="dxa"/>
          </w:tcPr>
          <w:p w:rsidR="00983092" w:rsidRDefault="000503DA">
            <w:pPr>
              <w:pStyle w:val="TableParagraph"/>
              <w:ind w:right="308"/>
              <w:rPr>
                <w:sz w:val="18"/>
              </w:rPr>
            </w:pPr>
            <w:r>
              <w:rPr>
                <w:sz w:val="18"/>
              </w:rPr>
              <w:t>The research, collation, analysis and critical evaluation of a variety of types on information and evidence</w:t>
            </w:r>
          </w:p>
        </w:tc>
        <w:tc>
          <w:tcPr>
            <w:tcW w:w="662" w:type="dxa"/>
          </w:tcPr>
          <w:p w:rsidR="00983092" w:rsidRDefault="000503DA">
            <w:pPr>
              <w:pStyle w:val="TableParagraph"/>
              <w:spacing w:before="99"/>
              <w:rPr>
                <w:sz w:val="18"/>
              </w:rPr>
            </w:pPr>
            <w:r>
              <w:rPr>
                <w:w w:val="99"/>
                <w:sz w:val="18"/>
              </w:rPr>
              <w:t>X</w:t>
            </w:r>
          </w:p>
        </w:tc>
        <w:tc>
          <w:tcPr>
            <w:tcW w:w="616" w:type="dxa"/>
          </w:tcPr>
          <w:p w:rsidR="00983092" w:rsidRDefault="000503DA">
            <w:pPr>
              <w:pStyle w:val="TableParagraph"/>
              <w:spacing w:before="99"/>
              <w:rPr>
                <w:sz w:val="18"/>
              </w:rPr>
            </w:pPr>
            <w:r>
              <w:rPr>
                <w:w w:val="99"/>
                <w:sz w:val="18"/>
              </w:rPr>
              <w:t>X</w:t>
            </w:r>
          </w:p>
        </w:tc>
        <w:tc>
          <w:tcPr>
            <w:tcW w:w="616" w:type="dxa"/>
          </w:tcPr>
          <w:p w:rsidR="00983092" w:rsidRDefault="000503DA">
            <w:pPr>
              <w:pStyle w:val="TableParagraph"/>
              <w:spacing w:before="99"/>
              <w:rPr>
                <w:sz w:val="18"/>
              </w:rPr>
            </w:pPr>
            <w:r>
              <w:rPr>
                <w:w w:val="99"/>
                <w:sz w:val="18"/>
              </w:rPr>
              <w:t>X</w:t>
            </w:r>
          </w:p>
        </w:tc>
        <w:tc>
          <w:tcPr>
            <w:tcW w:w="617" w:type="dxa"/>
          </w:tcPr>
          <w:p w:rsidR="00983092" w:rsidRDefault="000503DA">
            <w:pPr>
              <w:pStyle w:val="TableParagraph"/>
              <w:spacing w:before="99"/>
              <w:rPr>
                <w:sz w:val="18"/>
              </w:rPr>
            </w:pPr>
            <w:r>
              <w:rPr>
                <w:w w:val="99"/>
                <w:sz w:val="18"/>
              </w:rPr>
              <w:t>X</w:t>
            </w:r>
          </w:p>
        </w:tc>
        <w:tc>
          <w:tcPr>
            <w:tcW w:w="616"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7" w:type="dxa"/>
          </w:tcPr>
          <w:p w:rsidR="00983092" w:rsidRDefault="000503DA">
            <w:pPr>
              <w:pStyle w:val="TableParagraph"/>
              <w:spacing w:before="99"/>
              <w:rPr>
                <w:sz w:val="18"/>
              </w:rPr>
            </w:pPr>
            <w:r>
              <w:rPr>
                <w:w w:val="99"/>
                <w:sz w:val="18"/>
              </w:rPr>
              <w:t>X</w:t>
            </w:r>
          </w:p>
        </w:tc>
        <w:tc>
          <w:tcPr>
            <w:tcW w:w="617" w:type="dxa"/>
          </w:tcPr>
          <w:p w:rsidR="00983092" w:rsidRDefault="000503DA">
            <w:pPr>
              <w:pStyle w:val="TableParagraph"/>
              <w:spacing w:before="99"/>
              <w:rPr>
                <w:sz w:val="18"/>
              </w:rPr>
            </w:pPr>
            <w:r>
              <w:rPr>
                <w:w w:val="99"/>
                <w:sz w:val="18"/>
              </w:rPr>
              <w:t>X</w:t>
            </w:r>
          </w:p>
        </w:tc>
        <w:tc>
          <w:tcPr>
            <w:tcW w:w="617" w:type="dxa"/>
          </w:tcPr>
          <w:p w:rsidR="00983092" w:rsidRDefault="00983092"/>
        </w:tc>
        <w:tc>
          <w:tcPr>
            <w:tcW w:w="618" w:type="dxa"/>
          </w:tcPr>
          <w:p w:rsidR="00983092" w:rsidRDefault="00983092"/>
        </w:tc>
        <w:tc>
          <w:tcPr>
            <w:tcW w:w="617" w:type="dxa"/>
          </w:tcPr>
          <w:p w:rsidR="00983092" w:rsidRDefault="000503DA">
            <w:pPr>
              <w:pStyle w:val="TableParagraph"/>
              <w:spacing w:before="99"/>
              <w:ind w:left="101"/>
              <w:rPr>
                <w:sz w:val="18"/>
              </w:rPr>
            </w:pPr>
            <w:r>
              <w:rPr>
                <w:w w:val="99"/>
                <w:sz w:val="18"/>
              </w:rPr>
              <w:t>X</w:t>
            </w:r>
          </w:p>
        </w:tc>
        <w:tc>
          <w:tcPr>
            <w:tcW w:w="618" w:type="dxa"/>
          </w:tcPr>
          <w:p w:rsidR="00983092" w:rsidRDefault="000503DA">
            <w:pPr>
              <w:pStyle w:val="TableParagraph"/>
              <w:spacing w:before="99"/>
              <w:rPr>
                <w:sz w:val="18"/>
              </w:rPr>
            </w:pPr>
            <w:r>
              <w:rPr>
                <w:w w:val="99"/>
                <w:sz w:val="18"/>
              </w:rPr>
              <w:t>X</w:t>
            </w:r>
          </w:p>
        </w:tc>
      </w:tr>
      <w:tr w:rsidR="00983092">
        <w:trPr>
          <w:trHeight w:hRule="exact" w:val="425"/>
        </w:trPr>
        <w:tc>
          <w:tcPr>
            <w:tcW w:w="4720" w:type="dxa"/>
          </w:tcPr>
          <w:p w:rsidR="00983092" w:rsidRDefault="000503DA">
            <w:pPr>
              <w:pStyle w:val="TableParagraph"/>
              <w:ind w:right="288"/>
              <w:rPr>
                <w:sz w:val="18"/>
              </w:rPr>
            </w:pPr>
            <w:r>
              <w:rPr>
                <w:sz w:val="18"/>
              </w:rPr>
              <w:t>Numerical and quantitative skills to support data collection, data analysis and extrapolation</w:t>
            </w:r>
          </w:p>
        </w:tc>
        <w:tc>
          <w:tcPr>
            <w:tcW w:w="662" w:type="dxa"/>
          </w:tcPr>
          <w:p w:rsidR="00983092" w:rsidRDefault="00983092"/>
        </w:tc>
        <w:tc>
          <w:tcPr>
            <w:tcW w:w="616" w:type="dxa"/>
          </w:tcPr>
          <w:p w:rsidR="00983092" w:rsidRDefault="00983092"/>
        </w:tc>
        <w:tc>
          <w:tcPr>
            <w:tcW w:w="616"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6" w:type="dxa"/>
          </w:tcPr>
          <w:p w:rsidR="00983092" w:rsidRDefault="000503DA">
            <w:pPr>
              <w:pStyle w:val="TableParagraph"/>
              <w:spacing w:before="99"/>
              <w:rPr>
                <w:sz w:val="18"/>
              </w:rPr>
            </w:pPr>
            <w:r>
              <w:rPr>
                <w:w w:val="99"/>
                <w:sz w:val="18"/>
              </w:rPr>
              <w:t>X</w:t>
            </w:r>
          </w:p>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7" w:type="dxa"/>
          </w:tcPr>
          <w:p w:rsidR="00983092" w:rsidRDefault="000503DA">
            <w:pPr>
              <w:pStyle w:val="TableParagraph"/>
              <w:spacing w:before="99"/>
              <w:rPr>
                <w:sz w:val="18"/>
              </w:rPr>
            </w:pPr>
            <w:r>
              <w:rPr>
                <w:w w:val="99"/>
                <w:sz w:val="18"/>
              </w:rPr>
              <w:t>X</w:t>
            </w:r>
          </w:p>
        </w:tc>
        <w:tc>
          <w:tcPr>
            <w:tcW w:w="618" w:type="dxa"/>
          </w:tcPr>
          <w:p w:rsidR="00983092" w:rsidRDefault="00983092"/>
        </w:tc>
        <w:tc>
          <w:tcPr>
            <w:tcW w:w="617" w:type="dxa"/>
          </w:tcPr>
          <w:p w:rsidR="00983092" w:rsidRDefault="000503DA">
            <w:pPr>
              <w:pStyle w:val="TableParagraph"/>
              <w:spacing w:before="99"/>
              <w:ind w:left="102"/>
              <w:rPr>
                <w:sz w:val="18"/>
              </w:rPr>
            </w:pPr>
            <w:r>
              <w:rPr>
                <w:w w:val="99"/>
                <w:sz w:val="18"/>
              </w:rPr>
              <w:t>X</w:t>
            </w:r>
          </w:p>
        </w:tc>
        <w:tc>
          <w:tcPr>
            <w:tcW w:w="618" w:type="dxa"/>
          </w:tcPr>
          <w:p w:rsidR="00983092" w:rsidRDefault="000503DA">
            <w:pPr>
              <w:pStyle w:val="TableParagraph"/>
              <w:spacing w:before="99"/>
              <w:rPr>
                <w:sz w:val="18"/>
              </w:rPr>
            </w:pPr>
            <w:r>
              <w:rPr>
                <w:w w:val="99"/>
                <w:sz w:val="18"/>
              </w:rPr>
              <w:t>X</w:t>
            </w:r>
          </w:p>
        </w:tc>
      </w:tr>
      <w:tr w:rsidR="00983092">
        <w:trPr>
          <w:trHeight w:hRule="exact" w:val="424"/>
        </w:trPr>
        <w:tc>
          <w:tcPr>
            <w:tcW w:w="4720" w:type="dxa"/>
          </w:tcPr>
          <w:p w:rsidR="00983092" w:rsidRDefault="000503DA">
            <w:pPr>
              <w:pStyle w:val="TableParagraph"/>
              <w:ind w:right="127"/>
              <w:rPr>
                <w:sz w:val="18"/>
              </w:rPr>
            </w:pPr>
            <w:proofErr w:type="spellStart"/>
            <w:r>
              <w:rPr>
                <w:sz w:val="18"/>
              </w:rPr>
              <w:t>Synthesising</w:t>
            </w:r>
            <w:proofErr w:type="spellEnd"/>
            <w:r>
              <w:rPr>
                <w:sz w:val="18"/>
              </w:rPr>
              <w:t xml:space="preserve"> information from a variety of sources to develop a coherent understanding of theory and practice</w:t>
            </w:r>
          </w:p>
        </w:tc>
        <w:tc>
          <w:tcPr>
            <w:tcW w:w="662" w:type="dxa"/>
          </w:tcPr>
          <w:p w:rsidR="00983092" w:rsidRDefault="000503DA">
            <w:pPr>
              <w:pStyle w:val="TableParagraph"/>
              <w:spacing w:before="98"/>
              <w:rPr>
                <w:sz w:val="18"/>
              </w:rPr>
            </w:pPr>
            <w:r>
              <w:rPr>
                <w:w w:val="99"/>
                <w:sz w:val="18"/>
              </w:rPr>
              <w:t>X</w:t>
            </w:r>
          </w:p>
        </w:tc>
        <w:tc>
          <w:tcPr>
            <w:tcW w:w="616" w:type="dxa"/>
          </w:tcPr>
          <w:p w:rsidR="00983092" w:rsidRDefault="000503DA">
            <w:pPr>
              <w:pStyle w:val="TableParagraph"/>
              <w:spacing w:before="98"/>
              <w:rPr>
                <w:sz w:val="18"/>
              </w:rPr>
            </w:pPr>
            <w:r>
              <w:rPr>
                <w:w w:val="99"/>
                <w:sz w:val="18"/>
              </w:rPr>
              <w:t>X</w:t>
            </w:r>
          </w:p>
        </w:tc>
        <w:tc>
          <w:tcPr>
            <w:tcW w:w="616" w:type="dxa"/>
          </w:tcPr>
          <w:p w:rsidR="00983092" w:rsidRDefault="000503DA">
            <w:pPr>
              <w:pStyle w:val="TableParagraph"/>
              <w:spacing w:before="98"/>
              <w:rPr>
                <w:sz w:val="18"/>
              </w:rPr>
            </w:pPr>
            <w:r>
              <w:rPr>
                <w:w w:val="99"/>
                <w:sz w:val="18"/>
              </w:rPr>
              <w:t>X</w:t>
            </w:r>
          </w:p>
        </w:tc>
        <w:tc>
          <w:tcPr>
            <w:tcW w:w="617" w:type="dxa"/>
          </w:tcPr>
          <w:p w:rsidR="00983092" w:rsidRDefault="000503DA">
            <w:pPr>
              <w:pStyle w:val="TableParagraph"/>
              <w:spacing w:before="98"/>
              <w:rPr>
                <w:sz w:val="18"/>
              </w:rPr>
            </w:pPr>
            <w:r>
              <w:rPr>
                <w:w w:val="99"/>
                <w:sz w:val="18"/>
              </w:rPr>
              <w:t>X</w:t>
            </w:r>
          </w:p>
        </w:tc>
        <w:tc>
          <w:tcPr>
            <w:tcW w:w="616" w:type="dxa"/>
          </w:tcPr>
          <w:p w:rsidR="00983092" w:rsidRDefault="00983092"/>
        </w:tc>
        <w:tc>
          <w:tcPr>
            <w:tcW w:w="617" w:type="dxa"/>
          </w:tcPr>
          <w:p w:rsidR="00983092" w:rsidRDefault="000503DA">
            <w:pPr>
              <w:pStyle w:val="TableParagraph"/>
              <w:spacing w:before="98"/>
              <w:rPr>
                <w:sz w:val="18"/>
              </w:rPr>
            </w:pPr>
            <w:r>
              <w:rPr>
                <w:w w:val="99"/>
                <w:sz w:val="18"/>
              </w:rPr>
              <w:t>X</w:t>
            </w:r>
          </w:p>
        </w:tc>
        <w:tc>
          <w:tcPr>
            <w:tcW w:w="617" w:type="dxa"/>
          </w:tcPr>
          <w:p w:rsidR="00983092" w:rsidRDefault="00983092"/>
        </w:tc>
        <w:tc>
          <w:tcPr>
            <w:tcW w:w="618" w:type="dxa"/>
          </w:tcPr>
          <w:p w:rsidR="00983092" w:rsidRDefault="000503DA">
            <w:pPr>
              <w:pStyle w:val="TableParagraph"/>
              <w:spacing w:before="98"/>
              <w:rPr>
                <w:sz w:val="18"/>
              </w:rPr>
            </w:pPr>
            <w:r>
              <w:rPr>
                <w:w w:val="99"/>
                <w:sz w:val="18"/>
              </w:rPr>
              <w:t>X</w:t>
            </w:r>
          </w:p>
        </w:tc>
        <w:tc>
          <w:tcPr>
            <w:tcW w:w="617" w:type="dxa"/>
          </w:tcPr>
          <w:p w:rsidR="00983092" w:rsidRDefault="000503DA">
            <w:pPr>
              <w:pStyle w:val="TableParagraph"/>
              <w:spacing w:before="98"/>
              <w:ind w:left="102"/>
              <w:rPr>
                <w:sz w:val="18"/>
              </w:rPr>
            </w:pPr>
            <w:r>
              <w:rPr>
                <w:w w:val="99"/>
                <w:sz w:val="18"/>
              </w:rPr>
              <w:t>X</w:t>
            </w:r>
          </w:p>
        </w:tc>
        <w:tc>
          <w:tcPr>
            <w:tcW w:w="617" w:type="dxa"/>
          </w:tcPr>
          <w:p w:rsidR="00983092" w:rsidRDefault="000503DA">
            <w:pPr>
              <w:pStyle w:val="TableParagraph"/>
              <w:spacing w:before="98"/>
              <w:rPr>
                <w:sz w:val="18"/>
              </w:rPr>
            </w:pPr>
            <w:r>
              <w:rPr>
                <w:w w:val="99"/>
                <w:sz w:val="18"/>
              </w:rPr>
              <w:t>X</w:t>
            </w:r>
          </w:p>
        </w:tc>
        <w:tc>
          <w:tcPr>
            <w:tcW w:w="617"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8" w:type="dxa"/>
          </w:tcPr>
          <w:p w:rsidR="00983092" w:rsidRDefault="000503DA">
            <w:pPr>
              <w:pStyle w:val="TableParagraph"/>
              <w:spacing w:before="98"/>
              <w:rPr>
                <w:sz w:val="18"/>
              </w:rPr>
            </w:pPr>
            <w:r>
              <w:rPr>
                <w:w w:val="99"/>
                <w:sz w:val="18"/>
              </w:rPr>
              <w:t>X</w:t>
            </w:r>
          </w:p>
        </w:tc>
      </w:tr>
      <w:tr w:rsidR="00983092">
        <w:trPr>
          <w:trHeight w:hRule="exact" w:val="631"/>
        </w:trPr>
        <w:tc>
          <w:tcPr>
            <w:tcW w:w="4720" w:type="dxa"/>
          </w:tcPr>
          <w:p w:rsidR="00983092" w:rsidRDefault="000503DA">
            <w:pPr>
              <w:pStyle w:val="TableParagraph"/>
              <w:ind w:right="118"/>
              <w:rPr>
                <w:sz w:val="18"/>
              </w:rPr>
            </w:pPr>
            <w:r>
              <w:rPr>
                <w:sz w:val="18"/>
              </w:rPr>
              <w:t>Communicating information appropriately to suit different audiences and contexts through a variety of media, including group and personal presentations, business and project reports</w:t>
            </w:r>
          </w:p>
        </w:tc>
        <w:tc>
          <w:tcPr>
            <w:tcW w:w="662" w:type="dxa"/>
          </w:tcPr>
          <w:p w:rsidR="00983092" w:rsidRDefault="00983092">
            <w:pPr>
              <w:pStyle w:val="TableParagraph"/>
              <w:spacing w:before="7"/>
              <w:ind w:left="0"/>
              <w:rPr>
                <w:sz w:val="17"/>
              </w:rPr>
            </w:pPr>
          </w:p>
          <w:p w:rsidR="00983092" w:rsidRDefault="000503DA">
            <w:pPr>
              <w:pStyle w:val="TableParagraph"/>
              <w:rPr>
                <w:sz w:val="18"/>
              </w:rPr>
            </w:pPr>
            <w:r>
              <w:rPr>
                <w:w w:val="99"/>
                <w:sz w:val="18"/>
              </w:rPr>
              <w:t>X</w:t>
            </w:r>
          </w:p>
        </w:tc>
        <w:tc>
          <w:tcPr>
            <w:tcW w:w="616" w:type="dxa"/>
          </w:tcPr>
          <w:p w:rsidR="00983092" w:rsidRDefault="00983092">
            <w:pPr>
              <w:pStyle w:val="TableParagraph"/>
              <w:spacing w:before="7"/>
              <w:ind w:left="0"/>
              <w:rPr>
                <w:sz w:val="17"/>
              </w:rPr>
            </w:pPr>
          </w:p>
          <w:p w:rsidR="00983092" w:rsidRDefault="000503DA">
            <w:pPr>
              <w:pStyle w:val="TableParagraph"/>
              <w:rPr>
                <w:sz w:val="18"/>
              </w:rPr>
            </w:pPr>
            <w:r>
              <w:rPr>
                <w:w w:val="99"/>
                <w:sz w:val="18"/>
              </w:rPr>
              <w:t>X</w:t>
            </w:r>
          </w:p>
        </w:tc>
        <w:tc>
          <w:tcPr>
            <w:tcW w:w="616" w:type="dxa"/>
          </w:tcPr>
          <w:p w:rsidR="00983092" w:rsidRDefault="00983092">
            <w:pPr>
              <w:pStyle w:val="TableParagraph"/>
              <w:spacing w:before="7"/>
              <w:ind w:left="0"/>
              <w:rPr>
                <w:sz w:val="17"/>
              </w:rPr>
            </w:pPr>
          </w:p>
          <w:p w:rsidR="00983092" w:rsidRDefault="000503DA">
            <w:pPr>
              <w:pStyle w:val="TableParagraph"/>
              <w:rPr>
                <w:sz w:val="18"/>
              </w:rPr>
            </w:pPr>
            <w:r>
              <w:rPr>
                <w:w w:val="99"/>
                <w:sz w:val="18"/>
              </w:rPr>
              <w:t>X</w:t>
            </w:r>
          </w:p>
        </w:tc>
        <w:tc>
          <w:tcPr>
            <w:tcW w:w="617" w:type="dxa"/>
          </w:tcPr>
          <w:p w:rsidR="00983092" w:rsidRDefault="00983092">
            <w:pPr>
              <w:pStyle w:val="TableParagraph"/>
              <w:spacing w:before="7"/>
              <w:ind w:left="0"/>
              <w:rPr>
                <w:sz w:val="17"/>
              </w:rPr>
            </w:pPr>
          </w:p>
          <w:p w:rsidR="00983092" w:rsidRDefault="000503DA">
            <w:pPr>
              <w:pStyle w:val="TableParagraph"/>
              <w:rPr>
                <w:sz w:val="18"/>
              </w:rPr>
            </w:pPr>
            <w:r>
              <w:rPr>
                <w:w w:val="99"/>
                <w:sz w:val="18"/>
              </w:rPr>
              <w:t>X</w:t>
            </w:r>
          </w:p>
        </w:tc>
        <w:tc>
          <w:tcPr>
            <w:tcW w:w="616" w:type="dxa"/>
          </w:tcPr>
          <w:p w:rsidR="00983092" w:rsidRDefault="00983092">
            <w:pPr>
              <w:pStyle w:val="TableParagraph"/>
              <w:spacing w:before="7"/>
              <w:ind w:left="0"/>
              <w:rPr>
                <w:sz w:val="17"/>
              </w:rPr>
            </w:pPr>
          </w:p>
          <w:p w:rsidR="00983092" w:rsidRDefault="000503DA">
            <w:pPr>
              <w:pStyle w:val="TableParagraph"/>
              <w:rPr>
                <w:sz w:val="18"/>
              </w:rPr>
            </w:pPr>
            <w:r>
              <w:rPr>
                <w:w w:val="99"/>
                <w:sz w:val="18"/>
              </w:rPr>
              <w:t>X</w:t>
            </w:r>
          </w:p>
        </w:tc>
        <w:tc>
          <w:tcPr>
            <w:tcW w:w="617" w:type="dxa"/>
          </w:tcPr>
          <w:p w:rsidR="00983092" w:rsidRDefault="00983092"/>
        </w:tc>
        <w:tc>
          <w:tcPr>
            <w:tcW w:w="617" w:type="dxa"/>
          </w:tcPr>
          <w:p w:rsidR="00983092" w:rsidRDefault="00983092">
            <w:pPr>
              <w:pStyle w:val="TableParagraph"/>
              <w:spacing w:before="7"/>
              <w:ind w:left="0"/>
              <w:rPr>
                <w:sz w:val="17"/>
              </w:rPr>
            </w:pPr>
          </w:p>
          <w:p w:rsidR="00983092" w:rsidRDefault="000503DA">
            <w:pPr>
              <w:pStyle w:val="TableParagraph"/>
              <w:rPr>
                <w:sz w:val="18"/>
              </w:rPr>
            </w:pPr>
            <w:r>
              <w:rPr>
                <w:w w:val="99"/>
                <w:sz w:val="18"/>
              </w:rPr>
              <w:t>X</w:t>
            </w:r>
          </w:p>
        </w:tc>
        <w:tc>
          <w:tcPr>
            <w:tcW w:w="618" w:type="dxa"/>
          </w:tcPr>
          <w:p w:rsidR="00983092" w:rsidRDefault="00983092"/>
        </w:tc>
        <w:tc>
          <w:tcPr>
            <w:tcW w:w="617" w:type="dxa"/>
          </w:tcPr>
          <w:p w:rsidR="00983092" w:rsidRDefault="00983092">
            <w:pPr>
              <w:pStyle w:val="TableParagraph"/>
              <w:spacing w:before="7"/>
              <w:ind w:left="0"/>
              <w:rPr>
                <w:sz w:val="17"/>
              </w:rPr>
            </w:pPr>
          </w:p>
          <w:p w:rsidR="00983092" w:rsidRDefault="000503DA">
            <w:pPr>
              <w:pStyle w:val="TableParagraph"/>
              <w:ind w:left="102"/>
              <w:rPr>
                <w:sz w:val="18"/>
              </w:rPr>
            </w:pPr>
            <w:r>
              <w:rPr>
                <w:w w:val="99"/>
                <w:sz w:val="18"/>
              </w:rPr>
              <w:t>X</w:t>
            </w:r>
          </w:p>
        </w:tc>
        <w:tc>
          <w:tcPr>
            <w:tcW w:w="617" w:type="dxa"/>
          </w:tcPr>
          <w:p w:rsidR="00983092" w:rsidRDefault="00983092"/>
        </w:tc>
        <w:tc>
          <w:tcPr>
            <w:tcW w:w="617" w:type="dxa"/>
          </w:tcPr>
          <w:p w:rsidR="00983092" w:rsidRDefault="00983092">
            <w:pPr>
              <w:pStyle w:val="TableParagraph"/>
              <w:spacing w:before="7"/>
              <w:ind w:left="0"/>
              <w:rPr>
                <w:sz w:val="17"/>
              </w:rPr>
            </w:pPr>
          </w:p>
          <w:p w:rsidR="00983092" w:rsidRDefault="000503DA">
            <w:pPr>
              <w:pStyle w:val="TableParagraph"/>
              <w:rPr>
                <w:sz w:val="18"/>
              </w:rPr>
            </w:pPr>
            <w:r>
              <w:rPr>
                <w:w w:val="99"/>
                <w:sz w:val="18"/>
              </w:rPr>
              <w:t>X</w:t>
            </w:r>
          </w:p>
        </w:tc>
        <w:tc>
          <w:tcPr>
            <w:tcW w:w="617" w:type="dxa"/>
          </w:tcPr>
          <w:p w:rsidR="00983092" w:rsidRDefault="00983092">
            <w:pPr>
              <w:pStyle w:val="TableParagraph"/>
              <w:spacing w:before="7"/>
              <w:ind w:left="0"/>
              <w:rPr>
                <w:sz w:val="17"/>
              </w:rPr>
            </w:pPr>
          </w:p>
          <w:p w:rsidR="00983092" w:rsidRDefault="000503DA">
            <w:pPr>
              <w:pStyle w:val="TableParagraph"/>
              <w:rPr>
                <w:sz w:val="18"/>
              </w:rPr>
            </w:pPr>
            <w:r>
              <w:rPr>
                <w:w w:val="99"/>
                <w:sz w:val="18"/>
              </w:rPr>
              <w:t>X</w:t>
            </w:r>
          </w:p>
        </w:tc>
        <w:tc>
          <w:tcPr>
            <w:tcW w:w="617" w:type="dxa"/>
          </w:tcPr>
          <w:p w:rsidR="00983092" w:rsidRDefault="00983092">
            <w:pPr>
              <w:pStyle w:val="TableParagraph"/>
              <w:spacing w:before="7"/>
              <w:ind w:left="0"/>
              <w:rPr>
                <w:sz w:val="17"/>
              </w:rPr>
            </w:pPr>
          </w:p>
          <w:p w:rsidR="00983092" w:rsidRDefault="000503DA">
            <w:pPr>
              <w:pStyle w:val="TableParagraph"/>
              <w:rPr>
                <w:sz w:val="18"/>
              </w:rPr>
            </w:pPr>
            <w:r>
              <w:rPr>
                <w:w w:val="99"/>
                <w:sz w:val="18"/>
              </w:rPr>
              <w:t>X</w:t>
            </w:r>
          </w:p>
        </w:tc>
        <w:tc>
          <w:tcPr>
            <w:tcW w:w="618" w:type="dxa"/>
          </w:tcPr>
          <w:p w:rsidR="00983092" w:rsidRDefault="00983092">
            <w:pPr>
              <w:pStyle w:val="TableParagraph"/>
              <w:spacing w:before="7"/>
              <w:ind w:left="0"/>
              <w:rPr>
                <w:sz w:val="17"/>
              </w:rPr>
            </w:pPr>
          </w:p>
          <w:p w:rsidR="00983092" w:rsidRDefault="000503DA">
            <w:pPr>
              <w:pStyle w:val="TableParagraph"/>
              <w:rPr>
                <w:sz w:val="18"/>
              </w:rPr>
            </w:pPr>
            <w:r>
              <w:rPr>
                <w:w w:val="99"/>
                <w:sz w:val="18"/>
              </w:rPr>
              <w:t>X</w:t>
            </w:r>
          </w:p>
        </w:tc>
        <w:tc>
          <w:tcPr>
            <w:tcW w:w="617" w:type="dxa"/>
          </w:tcPr>
          <w:p w:rsidR="00983092" w:rsidRDefault="00983092">
            <w:pPr>
              <w:pStyle w:val="TableParagraph"/>
              <w:spacing w:before="7"/>
              <w:ind w:left="0"/>
              <w:rPr>
                <w:sz w:val="17"/>
              </w:rPr>
            </w:pPr>
          </w:p>
          <w:p w:rsidR="00983092" w:rsidRDefault="000503DA">
            <w:pPr>
              <w:pStyle w:val="TableParagraph"/>
              <w:ind w:left="102"/>
              <w:rPr>
                <w:sz w:val="18"/>
              </w:rPr>
            </w:pPr>
            <w:r>
              <w:rPr>
                <w:w w:val="99"/>
                <w:sz w:val="18"/>
              </w:rPr>
              <w:t>X</w:t>
            </w:r>
          </w:p>
        </w:tc>
        <w:tc>
          <w:tcPr>
            <w:tcW w:w="618" w:type="dxa"/>
          </w:tcPr>
          <w:p w:rsidR="00983092" w:rsidRDefault="00983092"/>
        </w:tc>
      </w:tr>
      <w:tr w:rsidR="00983092">
        <w:trPr>
          <w:trHeight w:hRule="exact" w:val="424"/>
        </w:trPr>
        <w:tc>
          <w:tcPr>
            <w:tcW w:w="4720" w:type="dxa"/>
          </w:tcPr>
          <w:p w:rsidR="00983092" w:rsidRDefault="000503DA">
            <w:pPr>
              <w:pStyle w:val="TableParagraph"/>
              <w:ind w:right="472"/>
              <w:rPr>
                <w:sz w:val="18"/>
              </w:rPr>
            </w:pPr>
            <w:proofErr w:type="spellStart"/>
            <w:r>
              <w:rPr>
                <w:sz w:val="18"/>
              </w:rPr>
              <w:t>Utilising</w:t>
            </w:r>
            <w:proofErr w:type="spellEnd"/>
            <w:r>
              <w:rPr>
                <w:sz w:val="18"/>
              </w:rPr>
              <w:t xml:space="preserve"> problem solving and decision making skills and applying them to a range of different business situations</w:t>
            </w:r>
          </w:p>
        </w:tc>
        <w:tc>
          <w:tcPr>
            <w:tcW w:w="662" w:type="dxa"/>
          </w:tcPr>
          <w:p w:rsidR="00983092" w:rsidRDefault="00983092"/>
        </w:tc>
        <w:tc>
          <w:tcPr>
            <w:tcW w:w="616" w:type="dxa"/>
          </w:tcPr>
          <w:p w:rsidR="00983092" w:rsidRDefault="00983092"/>
        </w:tc>
        <w:tc>
          <w:tcPr>
            <w:tcW w:w="616" w:type="dxa"/>
          </w:tcPr>
          <w:p w:rsidR="00983092" w:rsidRDefault="00983092"/>
        </w:tc>
        <w:tc>
          <w:tcPr>
            <w:tcW w:w="617" w:type="dxa"/>
          </w:tcPr>
          <w:p w:rsidR="00983092" w:rsidRDefault="000503DA">
            <w:pPr>
              <w:pStyle w:val="TableParagraph"/>
              <w:spacing w:before="98"/>
              <w:rPr>
                <w:sz w:val="18"/>
              </w:rPr>
            </w:pPr>
            <w:r>
              <w:rPr>
                <w:w w:val="99"/>
                <w:sz w:val="18"/>
              </w:rPr>
              <w:t>X</w:t>
            </w:r>
          </w:p>
        </w:tc>
        <w:tc>
          <w:tcPr>
            <w:tcW w:w="616" w:type="dxa"/>
          </w:tcPr>
          <w:p w:rsidR="00983092" w:rsidRDefault="000503DA">
            <w:pPr>
              <w:pStyle w:val="TableParagraph"/>
              <w:spacing w:before="98"/>
              <w:rPr>
                <w:sz w:val="18"/>
              </w:rPr>
            </w:pPr>
            <w:r>
              <w:rPr>
                <w:w w:val="99"/>
                <w:sz w:val="18"/>
              </w:rPr>
              <w:t>X</w:t>
            </w:r>
          </w:p>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0503DA">
            <w:pPr>
              <w:pStyle w:val="TableParagraph"/>
              <w:spacing w:before="98"/>
              <w:ind w:left="102"/>
              <w:rPr>
                <w:sz w:val="18"/>
              </w:rPr>
            </w:pPr>
            <w:r>
              <w:rPr>
                <w:w w:val="99"/>
                <w:sz w:val="18"/>
              </w:rPr>
              <w:t>X</w:t>
            </w:r>
          </w:p>
        </w:tc>
        <w:tc>
          <w:tcPr>
            <w:tcW w:w="617" w:type="dxa"/>
          </w:tcPr>
          <w:p w:rsidR="00983092" w:rsidRDefault="00983092"/>
        </w:tc>
        <w:tc>
          <w:tcPr>
            <w:tcW w:w="617" w:type="dxa"/>
          </w:tcPr>
          <w:p w:rsidR="00983092" w:rsidRDefault="00983092"/>
        </w:tc>
        <w:tc>
          <w:tcPr>
            <w:tcW w:w="617" w:type="dxa"/>
          </w:tcPr>
          <w:p w:rsidR="00983092" w:rsidRDefault="000503DA">
            <w:pPr>
              <w:pStyle w:val="TableParagraph"/>
              <w:spacing w:before="98"/>
              <w:rPr>
                <w:sz w:val="18"/>
              </w:rPr>
            </w:pPr>
            <w:r>
              <w:rPr>
                <w:w w:val="99"/>
                <w:sz w:val="18"/>
              </w:rPr>
              <w:t>X</w:t>
            </w:r>
          </w:p>
        </w:tc>
        <w:tc>
          <w:tcPr>
            <w:tcW w:w="617" w:type="dxa"/>
          </w:tcPr>
          <w:p w:rsidR="00983092" w:rsidRDefault="000503DA">
            <w:pPr>
              <w:pStyle w:val="TableParagraph"/>
              <w:spacing w:before="98"/>
              <w:rPr>
                <w:sz w:val="18"/>
              </w:rPr>
            </w:pPr>
            <w:r>
              <w:rPr>
                <w:w w:val="99"/>
                <w:sz w:val="18"/>
              </w:rPr>
              <w:t>X</w:t>
            </w:r>
          </w:p>
        </w:tc>
        <w:tc>
          <w:tcPr>
            <w:tcW w:w="618" w:type="dxa"/>
          </w:tcPr>
          <w:p w:rsidR="00983092" w:rsidRDefault="000503DA">
            <w:pPr>
              <w:pStyle w:val="TableParagraph"/>
              <w:spacing w:before="98"/>
              <w:rPr>
                <w:sz w:val="18"/>
              </w:rPr>
            </w:pPr>
            <w:r>
              <w:rPr>
                <w:w w:val="99"/>
                <w:sz w:val="18"/>
              </w:rPr>
              <w:t>X</w:t>
            </w:r>
          </w:p>
        </w:tc>
        <w:tc>
          <w:tcPr>
            <w:tcW w:w="617" w:type="dxa"/>
          </w:tcPr>
          <w:p w:rsidR="00983092" w:rsidRDefault="00983092"/>
        </w:tc>
        <w:tc>
          <w:tcPr>
            <w:tcW w:w="618" w:type="dxa"/>
          </w:tcPr>
          <w:p w:rsidR="00983092" w:rsidRDefault="00983092"/>
        </w:tc>
      </w:tr>
      <w:tr w:rsidR="00983092">
        <w:trPr>
          <w:trHeight w:hRule="exact" w:val="424"/>
        </w:trPr>
        <w:tc>
          <w:tcPr>
            <w:tcW w:w="4720" w:type="dxa"/>
          </w:tcPr>
          <w:p w:rsidR="00983092" w:rsidRDefault="000503DA">
            <w:pPr>
              <w:pStyle w:val="TableParagraph"/>
              <w:ind w:right="582"/>
              <w:rPr>
                <w:sz w:val="18"/>
              </w:rPr>
            </w:pPr>
            <w:proofErr w:type="spellStart"/>
            <w:r>
              <w:rPr>
                <w:sz w:val="18"/>
              </w:rPr>
              <w:t>Utilising</w:t>
            </w:r>
            <w:proofErr w:type="spellEnd"/>
            <w:r>
              <w:rPr>
                <w:sz w:val="18"/>
              </w:rPr>
              <w:t xml:space="preserve"> appropriate technology to support information collection, analysis and communication</w:t>
            </w:r>
          </w:p>
        </w:tc>
        <w:tc>
          <w:tcPr>
            <w:tcW w:w="662" w:type="dxa"/>
          </w:tcPr>
          <w:p w:rsidR="00983092" w:rsidRDefault="00983092"/>
        </w:tc>
        <w:tc>
          <w:tcPr>
            <w:tcW w:w="616" w:type="dxa"/>
          </w:tcPr>
          <w:p w:rsidR="00983092" w:rsidRDefault="00983092"/>
        </w:tc>
        <w:tc>
          <w:tcPr>
            <w:tcW w:w="616" w:type="dxa"/>
          </w:tcPr>
          <w:p w:rsidR="00983092" w:rsidRDefault="000503DA">
            <w:pPr>
              <w:pStyle w:val="TableParagraph"/>
              <w:spacing w:before="99"/>
              <w:rPr>
                <w:sz w:val="18"/>
              </w:rPr>
            </w:pPr>
            <w:r>
              <w:rPr>
                <w:w w:val="99"/>
                <w:sz w:val="18"/>
              </w:rPr>
              <w:t>X</w:t>
            </w:r>
          </w:p>
        </w:tc>
        <w:tc>
          <w:tcPr>
            <w:tcW w:w="617" w:type="dxa"/>
          </w:tcPr>
          <w:p w:rsidR="00983092" w:rsidRDefault="000503DA">
            <w:pPr>
              <w:pStyle w:val="TableParagraph"/>
              <w:spacing w:before="99"/>
              <w:rPr>
                <w:sz w:val="18"/>
              </w:rPr>
            </w:pPr>
            <w:r>
              <w:rPr>
                <w:w w:val="99"/>
                <w:sz w:val="18"/>
              </w:rPr>
              <w:t>X</w:t>
            </w:r>
          </w:p>
        </w:tc>
        <w:tc>
          <w:tcPr>
            <w:tcW w:w="616"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0503DA">
            <w:pPr>
              <w:pStyle w:val="TableParagraph"/>
              <w:spacing w:before="99"/>
              <w:ind w:left="101"/>
              <w:rPr>
                <w:sz w:val="18"/>
              </w:rPr>
            </w:pPr>
            <w:r>
              <w:rPr>
                <w:w w:val="99"/>
                <w:sz w:val="18"/>
              </w:rPr>
              <w:t>X</w:t>
            </w:r>
          </w:p>
        </w:tc>
        <w:tc>
          <w:tcPr>
            <w:tcW w:w="617"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8" w:type="dxa"/>
          </w:tcPr>
          <w:p w:rsidR="00983092" w:rsidRDefault="000503DA">
            <w:pPr>
              <w:pStyle w:val="TableParagraph"/>
              <w:spacing w:before="99"/>
              <w:rPr>
                <w:sz w:val="18"/>
              </w:rPr>
            </w:pPr>
            <w:r>
              <w:rPr>
                <w:w w:val="99"/>
                <w:sz w:val="18"/>
              </w:rPr>
              <w:t>X</w:t>
            </w:r>
          </w:p>
        </w:tc>
      </w:tr>
      <w:tr w:rsidR="00983092">
        <w:trPr>
          <w:trHeight w:hRule="exact" w:val="425"/>
        </w:trPr>
        <w:tc>
          <w:tcPr>
            <w:tcW w:w="4720" w:type="dxa"/>
          </w:tcPr>
          <w:p w:rsidR="00983092" w:rsidRDefault="000503DA">
            <w:pPr>
              <w:pStyle w:val="TableParagraph"/>
              <w:ind w:right="623"/>
              <w:rPr>
                <w:sz w:val="18"/>
              </w:rPr>
            </w:pPr>
            <w:r>
              <w:rPr>
                <w:sz w:val="18"/>
              </w:rPr>
              <w:t>Interpersonal skills supporting effective listening, presentation, influencing, team working and leadership</w:t>
            </w:r>
          </w:p>
        </w:tc>
        <w:tc>
          <w:tcPr>
            <w:tcW w:w="662" w:type="dxa"/>
          </w:tcPr>
          <w:p w:rsidR="00983092" w:rsidRDefault="00983092"/>
        </w:tc>
        <w:tc>
          <w:tcPr>
            <w:tcW w:w="616" w:type="dxa"/>
          </w:tcPr>
          <w:p w:rsidR="00983092" w:rsidRDefault="000503DA">
            <w:pPr>
              <w:pStyle w:val="TableParagraph"/>
              <w:spacing w:before="99"/>
              <w:rPr>
                <w:sz w:val="18"/>
              </w:rPr>
            </w:pPr>
            <w:r>
              <w:rPr>
                <w:w w:val="99"/>
                <w:sz w:val="18"/>
              </w:rPr>
              <w:t>X</w:t>
            </w:r>
          </w:p>
        </w:tc>
        <w:tc>
          <w:tcPr>
            <w:tcW w:w="616"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6" w:type="dxa"/>
          </w:tcPr>
          <w:p w:rsidR="00983092" w:rsidRDefault="000503DA">
            <w:pPr>
              <w:pStyle w:val="TableParagraph"/>
              <w:spacing w:before="99"/>
              <w:rPr>
                <w:sz w:val="18"/>
              </w:rPr>
            </w:pPr>
            <w:r>
              <w:rPr>
                <w:w w:val="99"/>
                <w:sz w:val="18"/>
              </w:rPr>
              <w:t>X</w:t>
            </w:r>
          </w:p>
        </w:tc>
        <w:tc>
          <w:tcPr>
            <w:tcW w:w="617" w:type="dxa"/>
          </w:tcPr>
          <w:p w:rsidR="00983092" w:rsidRDefault="000503DA">
            <w:pPr>
              <w:pStyle w:val="TableParagraph"/>
              <w:spacing w:before="99"/>
              <w:rPr>
                <w:sz w:val="18"/>
              </w:rPr>
            </w:pPr>
            <w:r>
              <w:rPr>
                <w:w w:val="99"/>
                <w:sz w:val="18"/>
              </w:rPr>
              <w:t>X</w:t>
            </w:r>
          </w:p>
        </w:tc>
        <w:tc>
          <w:tcPr>
            <w:tcW w:w="617" w:type="dxa"/>
          </w:tcPr>
          <w:p w:rsidR="00983092" w:rsidRDefault="00983092"/>
        </w:tc>
        <w:tc>
          <w:tcPr>
            <w:tcW w:w="618" w:type="dxa"/>
          </w:tcPr>
          <w:p w:rsidR="00983092" w:rsidRDefault="000503DA">
            <w:pPr>
              <w:pStyle w:val="TableParagraph"/>
              <w:spacing w:before="99"/>
              <w:rPr>
                <w:sz w:val="18"/>
              </w:rPr>
            </w:pPr>
            <w:r>
              <w:rPr>
                <w:w w:val="99"/>
                <w:sz w:val="18"/>
              </w:rPr>
              <w:t>X</w:t>
            </w:r>
          </w:p>
        </w:tc>
        <w:tc>
          <w:tcPr>
            <w:tcW w:w="617" w:type="dxa"/>
          </w:tcPr>
          <w:p w:rsidR="00983092" w:rsidRDefault="000503DA">
            <w:pPr>
              <w:pStyle w:val="TableParagraph"/>
              <w:spacing w:before="99"/>
              <w:ind w:left="102"/>
              <w:rPr>
                <w:sz w:val="18"/>
              </w:rPr>
            </w:pPr>
            <w:r>
              <w:rPr>
                <w:w w:val="99"/>
                <w:sz w:val="18"/>
              </w:rPr>
              <w:t>X</w:t>
            </w:r>
          </w:p>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8" w:type="dxa"/>
          </w:tcPr>
          <w:p w:rsidR="00983092" w:rsidRDefault="00983092"/>
        </w:tc>
        <w:tc>
          <w:tcPr>
            <w:tcW w:w="617" w:type="dxa"/>
          </w:tcPr>
          <w:p w:rsidR="00983092" w:rsidRDefault="000503DA">
            <w:pPr>
              <w:pStyle w:val="TableParagraph"/>
              <w:spacing w:before="99"/>
              <w:ind w:left="102"/>
              <w:rPr>
                <w:sz w:val="18"/>
              </w:rPr>
            </w:pPr>
            <w:r>
              <w:rPr>
                <w:w w:val="99"/>
                <w:sz w:val="18"/>
              </w:rPr>
              <w:t>X</w:t>
            </w:r>
          </w:p>
        </w:tc>
        <w:tc>
          <w:tcPr>
            <w:tcW w:w="618" w:type="dxa"/>
          </w:tcPr>
          <w:p w:rsidR="00983092" w:rsidRDefault="00983092"/>
        </w:tc>
      </w:tr>
      <w:tr w:rsidR="00983092">
        <w:trPr>
          <w:trHeight w:hRule="exact" w:val="424"/>
        </w:trPr>
        <w:tc>
          <w:tcPr>
            <w:tcW w:w="4720" w:type="dxa"/>
          </w:tcPr>
          <w:p w:rsidR="00983092" w:rsidRDefault="000503DA">
            <w:pPr>
              <w:pStyle w:val="TableParagraph"/>
              <w:ind w:right="203"/>
              <w:rPr>
                <w:sz w:val="18"/>
              </w:rPr>
            </w:pPr>
            <w:r>
              <w:rPr>
                <w:sz w:val="18"/>
              </w:rPr>
              <w:t>Establishing and maintaining effective working relationships with students, lecturers and employers</w:t>
            </w:r>
          </w:p>
        </w:tc>
        <w:tc>
          <w:tcPr>
            <w:tcW w:w="662" w:type="dxa"/>
          </w:tcPr>
          <w:p w:rsidR="00983092" w:rsidRDefault="00983092"/>
        </w:tc>
        <w:tc>
          <w:tcPr>
            <w:tcW w:w="616" w:type="dxa"/>
          </w:tcPr>
          <w:p w:rsidR="00983092" w:rsidRDefault="000503DA">
            <w:pPr>
              <w:pStyle w:val="TableParagraph"/>
              <w:spacing w:before="98"/>
              <w:rPr>
                <w:sz w:val="18"/>
              </w:rPr>
            </w:pPr>
            <w:r>
              <w:rPr>
                <w:w w:val="99"/>
                <w:sz w:val="18"/>
              </w:rPr>
              <w:t>X</w:t>
            </w:r>
          </w:p>
        </w:tc>
        <w:tc>
          <w:tcPr>
            <w:tcW w:w="616" w:type="dxa"/>
          </w:tcPr>
          <w:p w:rsidR="00983092" w:rsidRDefault="00983092"/>
        </w:tc>
        <w:tc>
          <w:tcPr>
            <w:tcW w:w="617" w:type="dxa"/>
          </w:tcPr>
          <w:p w:rsidR="00983092" w:rsidRDefault="000503DA">
            <w:pPr>
              <w:pStyle w:val="TableParagraph"/>
              <w:spacing w:before="98"/>
              <w:rPr>
                <w:sz w:val="18"/>
              </w:rPr>
            </w:pPr>
            <w:r>
              <w:rPr>
                <w:w w:val="99"/>
                <w:sz w:val="18"/>
              </w:rPr>
              <w:t>X</w:t>
            </w:r>
          </w:p>
        </w:tc>
        <w:tc>
          <w:tcPr>
            <w:tcW w:w="616" w:type="dxa"/>
          </w:tcPr>
          <w:p w:rsidR="00983092" w:rsidRDefault="00983092"/>
        </w:tc>
        <w:tc>
          <w:tcPr>
            <w:tcW w:w="617" w:type="dxa"/>
          </w:tcPr>
          <w:p w:rsidR="00983092" w:rsidRDefault="000503DA">
            <w:pPr>
              <w:pStyle w:val="TableParagraph"/>
              <w:spacing w:before="98"/>
              <w:rPr>
                <w:sz w:val="18"/>
              </w:rPr>
            </w:pPr>
            <w:r>
              <w:rPr>
                <w:w w:val="99"/>
                <w:sz w:val="18"/>
              </w:rPr>
              <w:t>X</w:t>
            </w:r>
          </w:p>
        </w:tc>
        <w:tc>
          <w:tcPr>
            <w:tcW w:w="617" w:type="dxa"/>
          </w:tcPr>
          <w:p w:rsidR="00983092" w:rsidRDefault="00983092"/>
        </w:tc>
        <w:tc>
          <w:tcPr>
            <w:tcW w:w="618" w:type="dxa"/>
          </w:tcPr>
          <w:p w:rsidR="00983092" w:rsidRDefault="000503DA">
            <w:pPr>
              <w:pStyle w:val="TableParagraph"/>
              <w:spacing w:before="98"/>
              <w:rPr>
                <w:sz w:val="18"/>
              </w:rPr>
            </w:pPr>
            <w:r>
              <w:rPr>
                <w:w w:val="99"/>
                <w:sz w:val="18"/>
              </w:rPr>
              <w:t>X</w:t>
            </w:r>
          </w:p>
        </w:tc>
        <w:tc>
          <w:tcPr>
            <w:tcW w:w="617" w:type="dxa"/>
          </w:tcPr>
          <w:p w:rsidR="00983092" w:rsidRDefault="000503DA">
            <w:pPr>
              <w:pStyle w:val="TableParagraph"/>
              <w:spacing w:before="98"/>
              <w:ind w:left="102"/>
              <w:rPr>
                <w:sz w:val="18"/>
              </w:rPr>
            </w:pPr>
            <w:r>
              <w:rPr>
                <w:w w:val="99"/>
                <w:sz w:val="18"/>
              </w:rPr>
              <w:t>X</w:t>
            </w:r>
          </w:p>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0503DA">
            <w:pPr>
              <w:pStyle w:val="TableParagraph"/>
              <w:spacing w:before="98"/>
              <w:rPr>
                <w:sz w:val="18"/>
              </w:rPr>
            </w:pPr>
            <w:r>
              <w:rPr>
                <w:w w:val="99"/>
                <w:sz w:val="18"/>
              </w:rPr>
              <w:t>X</w:t>
            </w:r>
          </w:p>
        </w:tc>
        <w:tc>
          <w:tcPr>
            <w:tcW w:w="617" w:type="dxa"/>
          </w:tcPr>
          <w:p w:rsidR="00983092" w:rsidRDefault="000503DA">
            <w:pPr>
              <w:pStyle w:val="TableParagraph"/>
              <w:spacing w:before="98"/>
              <w:ind w:left="102"/>
              <w:rPr>
                <w:sz w:val="18"/>
              </w:rPr>
            </w:pPr>
            <w:r>
              <w:rPr>
                <w:w w:val="99"/>
                <w:sz w:val="18"/>
              </w:rPr>
              <w:t>X</w:t>
            </w:r>
          </w:p>
        </w:tc>
        <w:tc>
          <w:tcPr>
            <w:tcW w:w="618" w:type="dxa"/>
          </w:tcPr>
          <w:p w:rsidR="00983092" w:rsidRDefault="00983092"/>
        </w:tc>
      </w:tr>
      <w:tr w:rsidR="00983092">
        <w:trPr>
          <w:trHeight w:hRule="exact" w:val="217"/>
        </w:trPr>
        <w:tc>
          <w:tcPr>
            <w:tcW w:w="4720" w:type="dxa"/>
          </w:tcPr>
          <w:p w:rsidR="00983092" w:rsidRDefault="000503DA">
            <w:pPr>
              <w:pStyle w:val="TableParagraph"/>
              <w:spacing w:line="202" w:lineRule="exact"/>
              <w:ind w:right="313"/>
              <w:rPr>
                <w:sz w:val="18"/>
              </w:rPr>
            </w:pPr>
            <w:r>
              <w:rPr>
                <w:sz w:val="18"/>
              </w:rPr>
              <w:t>Working to external and self-generated deadlines</w:t>
            </w:r>
          </w:p>
        </w:tc>
        <w:tc>
          <w:tcPr>
            <w:tcW w:w="662" w:type="dxa"/>
          </w:tcPr>
          <w:p w:rsidR="00983092" w:rsidRDefault="000503DA">
            <w:pPr>
              <w:pStyle w:val="TableParagraph"/>
              <w:spacing w:line="202" w:lineRule="exact"/>
              <w:rPr>
                <w:sz w:val="18"/>
              </w:rPr>
            </w:pPr>
            <w:r>
              <w:rPr>
                <w:w w:val="99"/>
                <w:sz w:val="18"/>
              </w:rPr>
              <w:t>X</w:t>
            </w:r>
          </w:p>
        </w:tc>
        <w:tc>
          <w:tcPr>
            <w:tcW w:w="616" w:type="dxa"/>
          </w:tcPr>
          <w:p w:rsidR="00983092" w:rsidRDefault="000503DA">
            <w:pPr>
              <w:pStyle w:val="TableParagraph"/>
              <w:spacing w:line="202" w:lineRule="exact"/>
              <w:rPr>
                <w:sz w:val="18"/>
              </w:rPr>
            </w:pPr>
            <w:r>
              <w:rPr>
                <w:w w:val="99"/>
                <w:sz w:val="18"/>
              </w:rPr>
              <w:t>X</w:t>
            </w:r>
          </w:p>
        </w:tc>
        <w:tc>
          <w:tcPr>
            <w:tcW w:w="616" w:type="dxa"/>
          </w:tcPr>
          <w:p w:rsidR="00983092" w:rsidRDefault="000503DA">
            <w:pPr>
              <w:pStyle w:val="TableParagraph"/>
              <w:spacing w:line="202" w:lineRule="exact"/>
              <w:rPr>
                <w:sz w:val="18"/>
              </w:rPr>
            </w:pPr>
            <w:r>
              <w:rPr>
                <w:w w:val="99"/>
                <w:sz w:val="18"/>
              </w:rPr>
              <w:t>X</w:t>
            </w:r>
          </w:p>
        </w:tc>
        <w:tc>
          <w:tcPr>
            <w:tcW w:w="617" w:type="dxa"/>
          </w:tcPr>
          <w:p w:rsidR="00983092" w:rsidRDefault="000503DA">
            <w:pPr>
              <w:pStyle w:val="TableParagraph"/>
              <w:spacing w:line="202" w:lineRule="exact"/>
              <w:rPr>
                <w:sz w:val="18"/>
              </w:rPr>
            </w:pPr>
            <w:r>
              <w:rPr>
                <w:w w:val="99"/>
                <w:sz w:val="18"/>
              </w:rPr>
              <w:t>X</w:t>
            </w:r>
          </w:p>
        </w:tc>
        <w:tc>
          <w:tcPr>
            <w:tcW w:w="616" w:type="dxa"/>
          </w:tcPr>
          <w:p w:rsidR="00983092" w:rsidRDefault="000503DA">
            <w:pPr>
              <w:pStyle w:val="TableParagraph"/>
              <w:spacing w:line="202" w:lineRule="exact"/>
              <w:rPr>
                <w:sz w:val="18"/>
              </w:rPr>
            </w:pPr>
            <w:r>
              <w:rPr>
                <w:w w:val="99"/>
                <w:sz w:val="18"/>
              </w:rPr>
              <w:t>X</w:t>
            </w:r>
          </w:p>
        </w:tc>
        <w:tc>
          <w:tcPr>
            <w:tcW w:w="617" w:type="dxa"/>
          </w:tcPr>
          <w:p w:rsidR="00983092" w:rsidRDefault="00983092"/>
        </w:tc>
        <w:tc>
          <w:tcPr>
            <w:tcW w:w="617" w:type="dxa"/>
          </w:tcPr>
          <w:p w:rsidR="00983092" w:rsidRDefault="00983092"/>
        </w:tc>
        <w:tc>
          <w:tcPr>
            <w:tcW w:w="618" w:type="dxa"/>
          </w:tcPr>
          <w:p w:rsidR="00983092" w:rsidRDefault="000503DA">
            <w:pPr>
              <w:pStyle w:val="TableParagraph"/>
              <w:spacing w:line="202" w:lineRule="exact"/>
              <w:rPr>
                <w:sz w:val="18"/>
              </w:rPr>
            </w:pPr>
            <w:r>
              <w:rPr>
                <w:w w:val="99"/>
                <w:sz w:val="18"/>
              </w:rPr>
              <w:t>X</w:t>
            </w:r>
          </w:p>
        </w:tc>
        <w:tc>
          <w:tcPr>
            <w:tcW w:w="617" w:type="dxa"/>
          </w:tcPr>
          <w:p w:rsidR="00983092" w:rsidRDefault="000503DA">
            <w:pPr>
              <w:pStyle w:val="TableParagraph"/>
              <w:spacing w:line="202" w:lineRule="exact"/>
              <w:ind w:left="102"/>
              <w:rPr>
                <w:sz w:val="18"/>
              </w:rPr>
            </w:pPr>
            <w:r>
              <w:rPr>
                <w:w w:val="99"/>
                <w:sz w:val="18"/>
              </w:rPr>
              <w:t>X</w:t>
            </w:r>
          </w:p>
        </w:tc>
        <w:tc>
          <w:tcPr>
            <w:tcW w:w="617" w:type="dxa"/>
          </w:tcPr>
          <w:p w:rsidR="00983092" w:rsidRDefault="00983092"/>
        </w:tc>
        <w:tc>
          <w:tcPr>
            <w:tcW w:w="617" w:type="dxa"/>
          </w:tcPr>
          <w:p w:rsidR="00983092" w:rsidRDefault="000503DA">
            <w:pPr>
              <w:pStyle w:val="TableParagraph"/>
              <w:spacing w:line="202" w:lineRule="exact"/>
              <w:rPr>
                <w:sz w:val="18"/>
              </w:rPr>
            </w:pPr>
            <w:r>
              <w:rPr>
                <w:w w:val="99"/>
                <w:sz w:val="18"/>
              </w:rPr>
              <w:t>X</w:t>
            </w:r>
          </w:p>
        </w:tc>
        <w:tc>
          <w:tcPr>
            <w:tcW w:w="617" w:type="dxa"/>
          </w:tcPr>
          <w:p w:rsidR="00983092" w:rsidRDefault="000503DA">
            <w:pPr>
              <w:pStyle w:val="TableParagraph"/>
              <w:spacing w:line="202" w:lineRule="exact"/>
              <w:rPr>
                <w:sz w:val="18"/>
              </w:rPr>
            </w:pPr>
            <w:r>
              <w:rPr>
                <w:w w:val="99"/>
                <w:sz w:val="18"/>
              </w:rPr>
              <w:t>X</w:t>
            </w:r>
          </w:p>
        </w:tc>
        <w:tc>
          <w:tcPr>
            <w:tcW w:w="617" w:type="dxa"/>
          </w:tcPr>
          <w:p w:rsidR="00983092" w:rsidRDefault="000503DA">
            <w:pPr>
              <w:pStyle w:val="TableParagraph"/>
              <w:spacing w:line="202" w:lineRule="exact"/>
              <w:rPr>
                <w:sz w:val="18"/>
              </w:rPr>
            </w:pPr>
            <w:r>
              <w:rPr>
                <w:w w:val="99"/>
                <w:sz w:val="18"/>
              </w:rPr>
              <w:t>X</w:t>
            </w:r>
          </w:p>
        </w:tc>
        <w:tc>
          <w:tcPr>
            <w:tcW w:w="618" w:type="dxa"/>
          </w:tcPr>
          <w:p w:rsidR="00983092" w:rsidRDefault="00983092"/>
        </w:tc>
        <w:tc>
          <w:tcPr>
            <w:tcW w:w="617" w:type="dxa"/>
          </w:tcPr>
          <w:p w:rsidR="00983092" w:rsidRDefault="00983092"/>
        </w:tc>
        <w:tc>
          <w:tcPr>
            <w:tcW w:w="618" w:type="dxa"/>
          </w:tcPr>
          <w:p w:rsidR="00983092" w:rsidRDefault="000503DA">
            <w:pPr>
              <w:pStyle w:val="TableParagraph"/>
              <w:spacing w:line="202" w:lineRule="exact"/>
              <w:rPr>
                <w:sz w:val="18"/>
              </w:rPr>
            </w:pPr>
            <w:r>
              <w:rPr>
                <w:w w:val="99"/>
                <w:sz w:val="18"/>
              </w:rPr>
              <w:t>X</w:t>
            </w:r>
          </w:p>
        </w:tc>
      </w:tr>
      <w:tr w:rsidR="00983092">
        <w:trPr>
          <w:trHeight w:hRule="exact" w:val="424"/>
        </w:trPr>
        <w:tc>
          <w:tcPr>
            <w:tcW w:w="4720" w:type="dxa"/>
          </w:tcPr>
          <w:p w:rsidR="00983092" w:rsidRDefault="000503DA">
            <w:pPr>
              <w:pStyle w:val="TableParagraph"/>
              <w:ind w:right="237"/>
              <w:rPr>
                <w:sz w:val="18"/>
              </w:rPr>
            </w:pPr>
            <w:r>
              <w:rPr>
                <w:sz w:val="18"/>
              </w:rPr>
              <w:t>Sensitivity to issues of diversity and how to manage these to support effective team working</w:t>
            </w:r>
          </w:p>
        </w:tc>
        <w:tc>
          <w:tcPr>
            <w:tcW w:w="662" w:type="dxa"/>
          </w:tcPr>
          <w:p w:rsidR="00983092" w:rsidRDefault="00983092"/>
        </w:tc>
        <w:tc>
          <w:tcPr>
            <w:tcW w:w="616" w:type="dxa"/>
          </w:tcPr>
          <w:p w:rsidR="00983092" w:rsidRDefault="000503DA">
            <w:pPr>
              <w:pStyle w:val="TableParagraph"/>
              <w:spacing w:before="98"/>
              <w:rPr>
                <w:sz w:val="18"/>
              </w:rPr>
            </w:pPr>
            <w:r>
              <w:rPr>
                <w:w w:val="99"/>
                <w:sz w:val="18"/>
              </w:rPr>
              <w:t>X</w:t>
            </w:r>
          </w:p>
        </w:tc>
        <w:tc>
          <w:tcPr>
            <w:tcW w:w="616" w:type="dxa"/>
          </w:tcPr>
          <w:p w:rsidR="00983092" w:rsidRDefault="00983092"/>
        </w:tc>
        <w:tc>
          <w:tcPr>
            <w:tcW w:w="617" w:type="dxa"/>
          </w:tcPr>
          <w:p w:rsidR="00983092" w:rsidRDefault="000503DA">
            <w:pPr>
              <w:pStyle w:val="TableParagraph"/>
              <w:spacing w:before="98"/>
              <w:rPr>
                <w:sz w:val="18"/>
              </w:rPr>
            </w:pPr>
            <w:r>
              <w:rPr>
                <w:w w:val="99"/>
                <w:sz w:val="18"/>
              </w:rPr>
              <w:t>X</w:t>
            </w:r>
          </w:p>
        </w:tc>
        <w:tc>
          <w:tcPr>
            <w:tcW w:w="616" w:type="dxa"/>
          </w:tcPr>
          <w:p w:rsidR="00983092" w:rsidRDefault="00983092"/>
        </w:tc>
        <w:tc>
          <w:tcPr>
            <w:tcW w:w="617" w:type="dxa"/>
          </w:tcPr>
          <w:p w:rsidR="00983092" w:rsidRDefault="000503DA">
            <w:pPr>
              <w:pStyle w:val="TableParagraph"/>
              <w:spacing w:before="98"/>
              <w:rPr>
                <w:sz w:val="18"/>
              </w:rPr>
            </w:pPr>
            <w:r>
              <w:rPr>
                <w:w w:val="99"/>
                <w:sz w:val="18"/>
              </w:rPr>
              <w:t>X</w:t>
            </w:r>
          </w:p>
        </w:tc>
        <w:tc>
          <w:tcPr>
            <w:tcW w:w="617" w:type="dxa"/>
          </w:tcPr>
          <w:p w:rsidR="00983092" w:rsidRDefault="00983092"/>
        </w:tc>
        <w:tc>
          <w:tcPr>
            <w:tcW w:w="618" w:type="dxa"/>
          </w:tcPr>
          <w:p w:rsidR="00983092" w:rsidRDefault="000503DA">
            <w:pPr>
              <w:pStyle w:val="TableParagraph"/>
              <w:spacing w:before="98"/>
              <w:rPr>
                <w:sz w:val="18"/>
              </w:rPr>
            </w:pPr>
            <w:r>
              <w:rPr>
                <w:w w:val="99"/>
                <w:sz w:val="18"/>
              </w:rPr>
              <w:t>X</w:t>
            </w:r>
          </w:p>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0503DA">
            <w:pPr>
              <w:pStyle w:val="TableParagraph"/>
              <w:spacing w:before="98"/>
              <w:rPr>
                <w:sz w:val="18"/>
              </w:rPr>
            </w:pPr>
            <w:r>
              <w:rPr>
                <w:w w:val="99"/>
                <w:sz w:val="18"/>
              </w:rPr>
              <w:t>X</w:t>
            </w:r>
          </w:p>
        </w:tc>
        <w:tc>
          <w:tcPr>
            <w:tcW w:w="617" w:type="dxa"/>
          </w:tcPr>
          <w:p w:rsidR="00983092" w:rsidRDefault="000503DA">
            <w:pPr>
              <w:pStyle w:val="TableParagraph"/>
              <w:spacing w:before="98"/>
              <w:ind w:left="102"/>
              <w:rPr>
                <w:sz w:val="18"/>
              </w:rPr>
            </w:pPr>
            <w:r>
              <w:rPr>
                <w:w w:val="99"/>
                <w:sz w:val="18"/>
              </w:rPr>
              <w:t>X</w:t>
            </w:r>
          </w:p>
        </w:tc>
        <w:tc>
          <w:tcPr>
            <w:tcW w:w="618" w:type="dxa"/>
          </w:tcPr>
          <w:p w:rsidR="00983092" w:rsidRDefault="00983092"/>
        </w:tc>
      </w:tr>
      <w:tr w:rsidR="00983092">
        <w:trPr>
          <w:trHeight w:hRule="exact" w:val="425"/>
        </w:trPr>
        <w:tc>
          <w:tcPr>
            <w:tcW w:w="4720" w:type="dxa"/>
          </w:tcPr>
          <w:p w:rsidR="00983092" w:rsidRDefault="000503DA">
            <w:pPr>
              <w:pStyle w:val="TableParagraph"/>
              <w:ind w:right="373"/>
              <w:rPr>
                <w:sz w:val="18"/>
              </w:rPr>
            </w:pPr>
            <w:r>
              <w:rPr>
                <w:sz w:val="18"/>
              </w:rPr>
              <w:t>Self-awareness informed by systematic personal reflection and feedback</w:t>
            </w:r>
          </w:p>
        </w:tc>
        <w:tc>
          <w:tcPr>
            <w:tcW w:w="662" w:type="dxa"/>
          </w:tcPr>
          <w:p w:rsidR="00983092" w:rsidRDefault="00983092"/>
        </w:tc>
        <w:tc>
          <w:tcPr>
            <w:tcW w:w="616" w:type="dxa"/>
          </w:tcPr>
          <w:p w:rsidR="00983092" w:rsidRDefault="000503DA">
            <w:pPr>
              <w:pStyle w:val="TableParagraph"/>
              <w:spacing w:before="99"/>
              <w:rPr>
                <w:sz w:val="18"/>
              </w:rPr>
            </w:pPr>
            <w:r>
              <w:rPr>
                <w:w w:val="99"/>
                <w:sz w:val="18"/>
              </w:rPr>
              <w:t>X</w:t>
            </w:r>
          </w:p>
        </w:tc>
        <w:tc>
          <w:tcPr>
            <w:tcW w:w="616"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6" w:type="dxa"/>
          </w:tcPr>
          <w:p w:rsidR="00983092" w:rsidRDefault="00983092"/>
        </w:tc>
        <w:tc>
          <w:tcPr>
            <w:tcW w:w="617" w:type="dxa"/>
          </w:tcPr>
          <w:p w:rsidR="00983092" w:rsidRDefault="000503DA">
            <w:pPr>
              <w:pStyle w:val="TableParagraph"/>
              <w:spacing w:before="99"/>
              <w:rPr>
                <w:sz w:val="18"/>
              </w:rPr>
            </w:pPr>
            <w:r>
              <w:rPr>
                <w:w w:val="99"/>
                <w:sz w:val="18"/>
              </w:rPr>
              <w:t>X</w:t>
            </w:r>
          </w:p>
        </w:tc>
        <w:tc>
          <w:tcPr>
            <w:tcW w:w="617" w:type="dxa"/>
          </w:tcPr>
          <w:p w:rsidR="00983092" w:rsidRDefault="00983092"/>
        </w:tc>
        <w:tc>
          <w:tcPr>
            <w:tcW w:w="618" w:type="dxa"/>
          </w:tcPr>
          <w:p w:rsidR="00983092" w:rsidRDefault="000503DA">
            <w:pPr>
              <w:pStyle w:val="TableParagraph"/>
              <w:spacing w:before="99"/>
              <w:rPr>
                <w:sz w:val="18"/>
              </w:rPr>
            </w:pPr>
            <w:r>
              <w:rPr>
                <w:w w:val="99"/>
                <w:sz w:val="18"/>
              </w:rPr>
              <w:t>X</w:t>
            </w:r>
          </w:p>
        </w:tc>
        <w:tc>
          <w:tcPr>
            <w:tcW w:w="617" w:type="dxa"/>
          </w:tcPr>
          <w:p w:rsidR="00983092" w:rsidRDefault="000503DA">
            <w:pPr>
              <w:pStyle w:val="TableParagraph"/>
              <w:spacing w:before="99"/>
              <w:ind w:left="102"/>
              <w:rPr>
                <w:sz w:val="18"/>
              </w:rPr>
            </w:pPr>
            <w:r>
              <w:rPr>
                <w:w w:val="99"/>
                <w:sz w:val="18"/>
              </w:rPr>
              <w:t>X</w:t>
            </w:r>
          </w:p>
        </w:tc>
        <w:tc>
          <w:tcPr>
            <w:tcW w:w="617" w:type="dxa"/>
          </w:tcPr>
          <w:p w:rsidR="00983092" w:rsidRDefault="00983092"/>
        </w:tc>
        <w:tc>
          <w:tcPr>
            <w:tcW w:w="617" w:type="dxa"/>
          </w:tcPr>
          <w:p w:rsidR="00983092" w:rsidRDefault="00983092"/>
        </w:tc>
        <w:tc>
          <w:tcPr>
            <w:tcW w:w="617" w:type="dxa"/>
          </w:tcPr>
          <w:p w:rsidR="00983092" w:rsidRDefault="00983092"/>
        </w:tc>
        <w:tc>
          <w:tcPr>
            <w:tcW w:w="617" w:type="dxa"/>
          </w:tcPr>
          <w:p w:rsidR="00983092" w:rsidRDefault="00983092"/>
        </w:tc>
        <w:tc>
          <w:tcPr>
            <w:tcW w:w="618" w:type="dxa"/>
          </w:tcPr>
          <w:p w:rsidR="00983092" w:rsidRDefault="00983092"/>
        </w:tc>
        <w:tc>
          <w:tcPr>
            <w:tcW w:w="617" w:type="dxa"/>
          </w:tcPr>
          <w:p w:rsidR="00983092" w:rsidRDefault="00983092"/>
        </w:tc>
        <w:tc>
          <w:tcPr>
            <w:tcW w:w="618" w:type="dxa"/>
          </w:tcPr>
          <w:p w:rsidR="00983092" w:rsidRDefault="00983092"/>
        </w:tc>
      </w:tr>
    </w:tbl>
    <w:p w:rsidR="00983092" w:rsidRDefault="00983092">
      <w:pPr>
        <w:sectPr w:rsidR="00983092">
          <w:pgSz w:w="16840" w:h="11910" w:orient="landscape"/>
          <w:pgMar w:top="1100" w:right="1220" w:bottom="880" w:left="760" w:header="0" w:footer="696" w:gutter="0"/>
          <w:cols w:space="720"/>
        </w:sectPr>
      </w:pPr>
    </w:p>
    <w:p w:rsidR="00983092" w:rsidRDefault="00983092">
      <w:pPr>
        <w:pStyle w:val="BodyText"/>
        <w:spacing w:before="4"/>
        <w:rPr>
          <w:rFonts w:ascii="Times New Roman"/>
          <w:sz w:val="17"/>
        </w:rPr>
      </w:pPr>
    </w:p>
    <w:p w:rsidR="00983092" w:rsidRDefault="00983092">
      <w:pPr>
        <w:rPr>
          <w:rFonts w:ascii="Times New Roman"/>
          <w:sz w:val="17"/>
        </w:rPr>
        <w:sectPr w:rsidR="00983092">
          <w:pgSz w:w="16840" w:h="11910" w:orient="landscape"/>
          <w:pgMar w:top="1100" w:right="2420" w:bottom="880" w:left="2420" w:header="0" w:footer="696" w:gutter="0"/>
          <w:cols w:space="720"/>
        </w:sectPr>
      </w:pPr>
    </w:p>
    <w:p w:rsidR="00983092" w:rsidRDefault="00983092">
      <w:pPr>
        <w:pStyle w:val="BodyText"/>
        <w:spacing w:after="1"/>
        <w:rPr>
          <w:rFonts w:ascii="Times New Roman"/>
          <w:sz w:val="10"/>
        </w:rPr>
      </w:pPr>
    </w:p>
    <w:p w:rsidR="00983092" w:rsidRDefault="000503DA">
      <w:pPr>
        <w:ind w:left="104"/>
        <w:rPr>
          <w:rFonts w:ascii="Times New Roman"/>
          <w:sz w:val="20"/>
        </w:rPr>
      </w:pPr>
      <w:r>
        <w:rPr>
          <w:rFonts w:ascii="Times New Roman"/>
          <w:spacing w:val="-49"/>
          <w:sz w:val="20"/>
        </w:rPr>
        <w:t xml:space="preserve"> </w:t>
      </w:r>
      <w:r>
        <w:rPr>
          <w:rFonts w:ascii="Times New Roman"/>
          <w:noProof/>
          <w:spacing w:val="-49"/>
          <w:sz w:val="20"/>
          <w:lang w:val="en-GB" w:eastAsia="en-GB"/>
        </w:rPr>
        <mc:AlternateContent>
          <mc:Choice Requires="wps">
            <w:drawing>
              <wp:inline distT="0" distB="0" distL="0" distR="0">
                <wp:extent cx="5415280" cy="540385"/>
                <wp:effectExtent l="12700" t="13335" r="10795" b="8255"/>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540385"/>
                        </a:xfrm>
                        <a:prstGeom prst="rect">
                          <a:avLst/>
                        </a:prstGeom>
                        <a:solidFill>
                          <a:srgbClr val="D9D9D9"/>
                        </a:solidFill>
                        <a:ln w="6096">
                          <a:solidFill>
                            <a:srgbClr val="000000"/>
                          </a:solidFill>
                          <a:miter lim="800000"/>
                          <a:headEnd/>
                          <a:tailEnd/>
                        </a:ln>
                      </wps:spPr>
                      <wps:txbx>
                        <w:txbxContent>
                          <w:p w:rsidR="00DB17C2" w:rsidRDefault="00DB17C2">
                            <w:pPr>
                              <w:spacing w:line="274" w:lineRule="exact"/>
                              <w:ind w:left="103"/>
                              <w:rPr>
                                <w:b/>
                                <w:sz w:val="24"/>
                              </w:rPr>
                            </w:pPr>
                            <w:r>
                              <w:rPr>
                                <w:b/>
                                <w:sz w:val="24"/>
                              </w:rPr>
                              <w:t>22. Career prospects</w:t>
                            </w:r>
                          </w:p>
                        </w:txbxContent>
                      </wps:txbx>
                      <wps:bodyPr rot="0" vert="horz" wrap="square" lIns="0" tIns="0" rIns="0" bIns="0" anchor="t" anchorCtr="0" upright="1">
                        <a:noAutofit/>
                      </wps:bodyPr>
                    </wps:wsp>
                  </a:graphicData>
                </a:graphic>
              </wp:inline>
            </w:drawing>
          </mc:Choice>
          <mc:Fallback>
            <w:pict>
              <v:shape id="Text Box 4" o:spid="_x0000_s1036" type="#_x0000_t202" style="width:426.4pt;height:4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" fillcolor="#d9d9d9" strokeweight=".48pt">
                <v:textbox inset="0,0,0,0">
                  <w:txbxContent>
                    <w:p w:rsidR="00DB17C2" w:rsidRDefault="00DB17C2">
                      <w:pPr>
                        <w:spacing w:line="274" w:lineRule="exact"/>
                        <w:ind w:left="103"/>
                        <w:rPr>
                          <w:b/>
                          <w:sz w:val="24"/>
                        </w:rPr>
                      </w:pPr>
                      <w:r>
                        <w:rPr>
                          <w:b/>
                          <w:sz w:val="24"/>
                        </w:rPr>
                        <w:t>22. Career prospects</w:t>
                      </w:r>
                    </w:p>
                  </w:txbxContent>
                </v:textbox>
                <w10:anchorlock/>
              </v:shape>
            </w:pict>
          </mc:Fallback>
        </mc:AlternateContent>
      </w:r>
    </w:p>
    <w:p w:rsidR="00983092" w:rsidRDefault="00983092">
      <w:pPr>
        <w:pStyle w:val="BodyText"/>
        <w:spacing w:before="7"/>
        <w:rPr>
          <w:rFonts w:ascii="Times New Roman"/>
          <w:sz w:val="14"/>
        </w:rPr>
      </w:pPr>
    </w:p>
    <w:p w:rsidR="00983092" w:rsidRDefault="000503DA">
      <w:pPr>
        <w:pStyle w:val="BodyText"/>
        <w:spacing w:before="70"/>
        <w:ind w:left="217" w:right="321"/>
      </w:pPr>
      <w:r>
        <w:t>Students completing the degree will be able to work in a wide range business roles including:</w:t>
      </w:r>
    </w:p>
    <w:p w:rsidR="00983092" w:rsidRDefault="00983092">
      <w:pPr>
        <w:pStyle w:val="BodyText"/>
      </w:pPr>
    </w:p>
    <w:p w:rsidR="00983092" w:rsidRDefault="000503DA">
      <w:pPr>
        <w:pStyle w:val="BodyText"/>
        <w:ind w:left="217" w:right="5244"/>
      </w:pPr>
      <w:r>
        <w:t xml:space="preserve">Sales and marketing executive Public relations executives Events </w:t>
      </w:r>
      <w:proofErr w:type="spellStart"/>
      <w:r>
        <w:t>co-ordinator</w:t>
      </w:r>
      <w:proofErr w:type="spellEnd"/>
      <w:r>
        <w:t xml:space="preserve"> / planner Retail manager</w:t>
      </w:r>
    </w:p>
    <w:p w:rsidR="00983092" w:rsidRDefault="000503DA">
      <w:pPr>
        <w:pStyle w:val="BodyText"/>
        <w:spacing w:line="275" w:lineRule="exact"/>
        <w:ind w:left="217" w:right="401"/>
      </w:pPr>
      <w:r>
        <w:t>Financial officer</w:t>
      </w:r>
    </w:p>
    <w:p w:rsidR="00983092" w:rsidRDefault="000503DA">
      <w:pPr>
        <w:pStyle w:val="BodyText"/>
        <w:ind w:left="217" w:right="4257"/>
      </w:pPr>
      <w:r>
        <w:t>Human resource management assistant Office manager</w:t>
      </w:r>
    </w:p>
    <w:p w:rsidR="00983092" w:rsidRDefault="000503DA">
      <w:pPr>
        <w:pStyle w:val="BodyText"/>
        <w:ind w:left="217" w:right="401"/>
      </w:pPr>
      <w:r>
        <w:t>Business development executive</w:t>
      </w:r>
    </w:p>
    <w:p w:rsidR="00983092" w:rsidRDefault="00983092">
      <w:pPr>
        <w:pStyle w:val="BodyText"/>
      </w:pPr>
    </w:p>
    <w:p w:rsidR="00983092" w:rsidRDefault="000503DA">
      <w:pPr>
        <w:pStyle w:val="BodyText"/>
        <w:ind w:left="217" w:right="348"/>
      </w:pPr>
      <w:r>
        <w:t xml:space="preserve">The </w:t>
      </w:r>
      <w:proofErr w:type="spellStart"/>
      <w:r>
        <w:t>programme</w:t>
      </w:r>
      <w:proofErr w:type="spellEnd"/>
      <w:r>
        <w:t xml:space="preserve"> is also designed to provide students with the knowledge and skills to start their own businesses should they wish to do so.</w:t>
      </w:r>
    </w:p>
    <w:p w:rsidR="00983092" w:rsidRDefault="00983092">
      <w:pPr>
        <w:pStyle w:val="BodyText"/>
        <w:rPr>
          <w:sz w:val="20"/>
        </w:rPr>
      </w:pPr>
    </w:p>
    <w:p w:rsidR="00983092" w:rsidRDefault="00983092">
      <w:pPr>
        <w:pStyle w:val="BodyText"/>
        <w:rPr>
          <w:sz w:val="20"/>
        </w:rPr>
      </w:pPr>
    </w:p>
    <w:p w:rsidR="00983092" w:rsidRDefault="000503DA">
      <w:pPr>
        <w:pStyle w:val="BodyText"/>
        <w:spacing w:before="10"/>
        <w:rPr>
          <w:sz w:val="28"/>
        </w:rPr>
      </w:pPr>
      <w:r>
        <w:rPr>
          <w:noProof/>
          <w:lang w:val="en-GB" w:eastAsia="en-GB"/>
        </w:rPr>
        <mc:AlternateContent>
          <mc:Choice Requires="wps">
            <w:drawing>
              <wp:anchor distT="0" distB="0" distL="0" distR="0" simplePos="0" relativeHeight="251659264" behindDoc="0" locked="0" layoutInCell="1" allowOverlap="1">
                <wp:simplePos x="0" y="0"/>
                <wp:positionH relativeFrom="page">
                  <wp:posOffset>1073150</wp:posOffset>
                </wp:positionH>
                <wp:positionV relativeFrom="paragraph">
                  <wp:posOffset>239395</wp:posOffset>
                </wp:positionV>
                <wp:extent cx="5415280" cy="540385"/>
                <wp:effectExtent l="6350" t="5715" r="7620" b="6350"/>
                <wp:wrapTopAndBottom/>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540385"/>
                        </a:xfrm>
                        <a:prstGeom prst="rect">
                          <a:avLst/>
                        </a:prstGeom>
                        <a:solidFill>
                          <a:srgbClr val="D9D9D9"/>
                        </a:solidFill>
                        <a:ln w="6096">
                          <a:solidFill>
                            <a:srgbClr val="000000"/>
                          </a:solidFill>
                          <a:miter lim="800000"/>
                          <a:headEnd/>
                          <a:tailEnd/>
                        </a:ln>
                      </wps:spPr>
                      <wps:txbx>
                        <w:txbxContent>
                          <w:p w:rsidR="00DB17C2" w:rsidRDefault="00DB17C2">
                            <w:pPr>
                              <w:spacing w:line="275" w:lineRule="exact"/>
                              <w:ind w:left="103"/>
                              <w:rPr>
                                <w:b/>
                                <w:sz w:val="24"/>
                              </w:rPr>
                            </w:pPr>
                            <w:r>
                              <w:rPr>
                                <w:b/>
                                <w:sz w:val="24"/>
                              </w:rPr>
                              <w:t>23. Further 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7" type="#_x0000_t202" style="position:absolute;margin-left:84.5pt;margin-top:18.85pt;width:426.4pt;height:42.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" fillcolor="#d9d9d9" strokeweight=".48pt">
                <v:textbox inset="0,0,0,0">
                  <w:txbxContent>
                    <w:p w:rsidR="00DB17C2" w:rsidRDefault="00DB17C2">
                      <w:pPr>
                        <w:spacing w:line="275" w:lineRule="exact"/>
                        <w:ind w:left="103"/>
                        <w:rPr>
                          <w:b/>
                          <w:sz w:val="24"/>
                        </w:rPr>
                      </w:pPr>
                      <w:r>
                        <w:rPr>
                          <w:b/>
                          <w:sz w:val="24"/>
                        </w:rPr>
                        <w:t>23. Further information</w:t>
                      </w:r>
                    </w:p>
                  </w:txbxContent>
                </v:textbox>
                <w10:wrap type="topAndBottom" anchorx="page"/>
              </v:shape>
            </w:pict>
          </mc:Fallback>
        </mc:AlternateContent>
      </w:r>
    </w:p>
    <w:p w:rsidR="00983092" w:rsidRDefault="00983092">
      <w:pPr>
        <w:pStyle w:val="BodyText"/>
        <w:spacing w:before="1"/>
        <w:rPr>
          <w:sz w:val="15"/>
        </w:rPr>
      </w:pPr>
    </w:p>
    <w:p w:rsidR="00983092" w:rsidRDefault="000503DA">
      <w:pPr>
        <w:pStyle w:val="BodyText"/>
        <w:spacing w:before="70"/>
        <w:ind w:left="217" w:right="228"/>
      </w:pPr>
      <w:r>
        <w:t xml:space="preserve">The Foundation Degree has been designed to have a focus on enterprise within it and there are modules relating to this within the </w:t>
      </w:r>
      <w:proofErr w:type="spellStart"/>
      <w:r>
        <w:t>programme</w:t>
      </w:r>
      <w:proofErr w:type="spellEnd"/>
      <w:r>
        <w:t xml:space="preserve">. In addition to this the Royal Agricultural University itself has a strong entrepreneurial focus and is committed to enhancing the entrepreneurial experiences available to students outside of their formal </w:t>
      </w:r>
      <w:proofErr w:type="spellStart"/>
      <w:r>
        <w:t>programme</w:t>
      </w:r>
      <w:proofErr w:type="spellEnd"/>
      <w:r>
        <w:t xml:space="preserve"> of study. There is a very active entrepreneurs’ society run by students which all students at the RAU are able to join. The society </w:t>
      </w:r>
      <w:proofErr w:type="spellStart"/>
      <w:r>
        <w:t>organises</w:t>
      </w:r>
      <w:proofErr w:type="spellEnd"/>
      <w:r>
        <w:t xml:space="preserve"> a number of events during the year at which entrepreneurs from industry are invited to come in and share their knowledge with students. In addition the SBE runs a very successful enterprise </w:t>
      </w:r>
      <w:proofErr w:type="spellStart"/>
      <w:r>
        <w:t>programme</w:t>
      </w:r>
      <w:proofErr w:type="spellEnd"/>
      <w:r>
        <w:t xml:space="preserve"> which was the runner up in the enterprise category at the Guardian Higher Education Award 2016. The </w:t>
      </w:r>
      <w:proofErr w:type="spellStart"/>
      <w:r>
        <w:t>programme</w:t>
      </w:r>
      <w:proofErr w:type="spellEnd"/>
      <w:r>
        <w:t xml:space="preserve"> provides students with the opportunity to develop their business ideas and receive tailored support throughout. Students who engage with this </w:t>
      </w:r>
      <w:proofErr w:type="spellStart"/>
      <w:r>
        <w:t>programme</w:t>
      </w:r>
      <w:proofErr w:type="spellEnd"/>
      <w:r>
        <w:t xml:space="preserve"> can bid for money to help them develop their business ideas. The culmination of this each year is the Grand Idea competition where students pitch their business ideas to a panel in a Dragon’s Den type event with the winning student awarded £1000 and free additional business support from a group of business experts. The RAU has recently embarked on the development of incubator units as part of its Farm 491 project. Future students will be able to take advantage of free office space and continuing support after completion of their studies to help them get their new businesses off the</w:t>
      </w:r>
      <w:r>
        <w:rPr>
          <w:spacing w:val="-13"/>
        </w:rPr>
        <w:t xml:space="preserve"> </w:t>
      </w:r>
      <w:r>
        <w:t>ground</w:t>
      </w:r>
    </w:p>
    <w:p w:rsidR="00983092" w:rsidRDefault="00983092">
      <w:pPr>
        <w:sectPr w:rsidR="00983092">
          <w:footerReference w:type="default" r:id="rId10"/>
          <w:pgSz w:w="11910" w:h="16840"/>
          <w:pgMar w:top="1600" w:right="1580" w:bottom="940" w:left="1580" w:header="0" w:footer="759" w:gutter="0"/>
          <w:pgNumType w:start="15"/>
          <w:cols w:space="720"/>
        </w:sectPr>
      </w:pPr>
    </w:p>
    <w:p w:rsidR="00983092" w:rsidRDefault="000503DA">
      <w:pPr>
        <w:ind w:left="104"/>
        <w:rPr>
          <w:sz w:val="20"/>
        </w:rPr>
      </w:pPr>
      <w:r>
        <w:rPr>
          <w:rFonts w:ascii="Times New Roman"/>
          <w:spacing w:val="-49"/>
          <w:sz w:val="20"/>
        </w:rPr>
        <w:t xml:space="preserve"> </w:t>
      </w:r>
      <w:r>
        <w:rPr>
          <w:noProof/>
          <w:spacing w:val="-49"/>
          <w:sz w:val="20"/>
          <w:lang w:val="en-GB" w:eastAsia="en-GB"/>
        </w:rPr>
        <mc:AlternateContent>
          <mc:Choice Requires="wps">
            <w:drawing>
              <wp:inline distT="0" distB="0" distL="0" distR="0">
                <wp:extent cx="5415280" cy="432435"/>
                <wp:effectExtent l="12700" t="9525" r="10795" b="5715"/>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432435"/>
                        </a:xfrm>
                        <a:prstGeom prst="rect">
                          <a:avLst/>
                        </a:prstGeom>
                        <a:solidFill>
                          <a:srgbClr val="D9D9D9"/>
                        </a:solidFill>
                        <a:ln w="6096">
                          <a:solidFill>
                            <a:srgbClr val="000000"/>
                          </a:solidFill>
                          <a:miter lim="800000"/>
                          <a:headEnd/>
                          <a:tailEnd/>
                        </a:ln>
                      </wps:spPr>
                      <wps:txbx>
                        <w:txbxContent>
                          <w:p w:rsidR="00DB17C2" w:rsidRDefault="00DB17C2">
                            <w:pPr>
                              <w:spacing w:line="274" w:lineRule="exact"/>
                              <w:ind w:left="103"/>
                              <w:rPr>
                                <w:b/>
                                <w:sz w:val="24"/>
                              </w:rPr>
                            </w:pPr>
                            <w:r>
                              <w:rPr>
                                <w:b/>
                                <w:sz w:val="24"/>
                              </w:rPr>
                              <w:t>24. Module reference sheets</w:t>
                            </w:r>
                          </w:p>
                        </w:txbxContent>
                      </wps:txbx>
                      <wps:bodyPr rot="0" vert="horz" wrap="square" lIns="0" tIns="0" rIns="0" bIns="0" anchor="t" anchorCtr="0" upright="1">
                        <a:noAutofit/>
                      </wps:bodyPr>
                    </wps:wsp>
                  </a:graphicData>
                </a:graphic>
              </wp:inline>
            </w:drawing>
          </mc:Choice>
          <mc:Fallback>
            <w:pict>
              <v:shape id="Text Box 2" o:spid="_x0000_s1038" type="#_x0000_t202" style="width:426.4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" fillcolor="#d9d9d9" strokeweight=".48pt">
                <v:textbox inset="0,0,0,0">
                  <w:txbxContent>
                    <w:p w:rsidR="00DB17C2" w:rsidRDefault="00DB17C2">
                      <w:pPr>
                        <w:spacing w:line="274" w:lineRule="exact"/>
                        <w:ind w:left="103"/>
                        <w:rPr>
                          <w:b/>
                          <w:sz w:val="24"/>
                        </w:rPr>
                      </w:pPr>
                      <w:r>
                        <w:rPr>
                          <w:b/>
                          <w:sz w:val="24"/>
                        </w:rPr>
                        <w:t>24. Module reference sheets</w:t>
                      </w:r>
                    </w:p>
                  </w:txbxContent>
                </v:textbox>
                <w10:anchorlock/>
              </v:shape>
            </w:pict>
          </mc:Fallback>
        </mc:AlternateContent>
      </w:r>
    </w:p>
    <w:p w:rsidR="00983092" w:rsidRDefault="00983092">
      <w:pPr>
        <w:pStyle w:val="BodyText"/>
        <w:spacing w:before="3"/>
        <w:rPr>
          <w:sz w:val="14"/>
        </w:rPr>
      </w:pPr>
    </w:p>
    <w:p w:rsidR="00983092" w:rsidRDefault="000503DA">
      <w:pPr>
        <w:pStyle w:val="Heading1"/>
        <w:spacing w:before="69" w:line="240" w:lineRule="auto"/>
      </w:pPr>
      <w:r>
        <w:t>Year 1 (Level 4 Modules)</w:t>
      </w:r>
    </w:p>
    <w:p w:rsidR="00983092" w:rsidRDefault="00983092">
      <w:pPr>
        <w:pStyle w:val="BodyText"/>
        <w:spacing w:before="10"/>
        <w:rPr>
          <w:b/>
          <w:sz w:val="23"/>
        </w:rPr>
      </w:pPr>
    </w:p>
    <w:p w:rsidR="00983092" w:rsidRDefault="000503DA">
      <w:pPr>
        <w:pStyle w:val="BodyText"/>
        <w:ind w:left="217" w:right="3029"/>
      </w:pPr>
      <w:r>
        <w:t xml:space="preserve">Personal and professional development (15 credits) </w:t>
      </w:r>
      <w:proofErr w:type="gramStart"/>
      <w:r>
        <w:t>Being</w:t>
      </w:r>
      <w:proofErr w:type="gramEnd"/>
      <w:r>
        <w:t xml:space="preserve"> enterprising (15 credits)</w:t>
      </w:r>
    </w:p>
    <w:p w:rsidR="00983092" w:rsidRDefault="000503DA">
      <w:pPr>
        <w:pStyle w:val="BodyText"/>
        <w:ind w:left="217" w:right="4537"/>
      </w:pPr>
      <w:r>
        <w:t>Work placement (15 credits) Foundations of marketing (15 credits)</w:t>
      </w:r>
    </w:p>
    <w:p w:rsidR="00FF18E6" w:rsidRDefault="000503DA">
      <w:pPr>
        <w:pStyle w:val="BodyText"/>
        <w:ind w:left="217" w:right="3123"/>
      </w:pPr>
      <w:r>
        <w:t xml:space="preserve">Managing operations (15 credits) </w:t>
      </w:r>
    </w:p>
    <w:p w:rsidR="00983092" w:rsidRDefault="000503DA">
      <w:pPr>
        <w:pStyle w:val="BodyText"/>
        <w:ind w:left="217" w:right="3123"/>
      </w:pPr>
      <w:r>
        <w:t>Management and leadership 1 (15 credits) Managing people (15 credits)</w:t>
      </w:r>
    </w:p>
    <w:p w:rsidR="00983092" w:rsidRDefault="000503DA">
      <w:pPr>
        <w:pStyle w:val="BodyText"/>
        <w:ind w:left="217" w:right="401"/>
      </w:pPr>
      <w:r>
        <w:t>Introduction to business finance (15 credits)</w:t>
      </w:r>
    </w:p>
    <w:p w:rsidR="00983092" w:rsidRDefault="00983092">
      <w:pPr>
        <w:pStyle w:val="BodyText"/>
        <w:spacing w:before="1"/>
      </w:pPr>
    </w:p>
    <w:p w:rsidR="00983092" w:rsidRDefault="000503DA">
      <w:pPr>
        <w:pStyle w:val="Heading1"/>
        <w:spacing w:line="240" w:lineRule="auto"/>
      </w:pPr>
      <w:r>
        <w:t>Year 2 (Level 5 Modules)</w:t>
      </w:r>
    </w:p>
    <w:p w:rsidR="00983092" w:rsidRPr="002C03BD" w:rsidRDefault="00983092" w:rsidP="002C03BD"/>
    <w:p w:rsidR="002C03BD" w:rsidRPr="002C03BD" w:rsidRDefault="002C03BD" w:rsidP="002C03BD">
      <w:pPr>
        <w:rPr>
          <w:sz w:val="24"/>
          <w:szCs w:val="24"/>
        </w:rPr>
      </w:pPr>
      <w:r>
        <w:t xml:space="preserve">   </w:t>
      </w:r>
      <w:r w:rsidR="000503DA" w:rsidRPr="002C03BD">
        <w:rPr>
          <w:sz w:val="24"/>
          <w:szCs w:val="24"/>
        </w:rPr>
        <w:t>Ent</w:t>
      </w:r>
      <w:r w:rsidRPr="002C03BD">
        <w:rPr>
          <w:sz w:val="24"/>
          <w:szCs w:val="24"/>
        </w:rPr>
        <w:t xml:space="preserve">repreneurship opportunity </w:t>
      </w:r>
      <w:r w:rsidR="000503DA" w:rsidRPr="002C03BD">
        <w:rPr>
          <w:sz w:val="24"/>
          <w:szCs w:val="24"/>
        </w:rPr>
        <w:t xml:space="preserve">in action (15 credits) </w:t>
      </w:r>
    </w:p>
    <w:p w:rsidR="00983092" w:rsidRDefault="000503DA">
      <w:pPr>
        <w:pStyle w:val="BodyText"/>
        <w:ind w:left="217" w:right="5191"/>
      </w:pPr>
      <w:r>
        <w:t>Research project (15 credits) Business planning (15 credits)</w:t>
      </w:r>
    </w:p>
    <w:p w:rsidR="00983092" w:rsidRDefault="000503DA">
      <w:pPr>
        <w:pStyle w:val="BodyText"/>
        <w:ind w:left="217" w:right="401"/>
      </w:pPr>
      <w:r>
        <w:t>Social media and E-Commerce (15 credits)</w:t>
      </w:r>
    </w:p>
    <w:p w:rsidR="00983092" w:rsidRDefault="000503DA">
      <w:pPr>
        <w:pStyle w:val="BodyText"/>
        <w:ind w:left="217" w:right="2830"/>
      </w:pPr>
      <w:r>
        <w:t>Current issues in business and enterprise (15 credits) Management and leadership 2 (15 credits)</w:t>
      </w:r>
    </w:p>
    <w:p w:rsidR="00983092" w:rsidRDefault="000503DA">
      <w:pPr>
        <w:pStyle w:val="BodyText"/>
        <w:ind w:left="217" w:right="5071"/>
      </w:pPr>
      <w:r>
        <w:t>Managing finance (15 credits) Managing marketing (15 credits)</w:t>
      </w:r>
    </w:p>
    <w:sectPr w:rsidR="00983092">
      <w:pgSz w:w="11910" w:h="16840"/>
      <w:pgMar w:top="1440" w:right="1580" w:bottom="940" w:left="1580" w:header="0" w:footer="7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7C2" w:rsidRDefault="00DB17C2">
      <w:r>
        <w:separator/>
      </w:r>
    </w:p>
  </w:endnote>
  <w:endnote w:type="continuationSeparator" w:id="0">
    <w:p w:rsidR="00DB17C2" w:rsidRDefault="00DB1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C2" w:rsidRDefault="00DB17C2">
    <w:pPr>
      <w:pStyle w:val="BodyText"/>
      <w:spacing w:line="14" w:lineRule="auto"/>
      <w:rPr>
        <w:sz w:val="20"/>
      </w:rPr>
    </w:pPr>
    <w:r>
      <w:rPr>
        <w:noProof/>
        <w:lang w:val="en-GB" w:eastAsia="en-GB"/>
      </w:rPr>
      <mc:AlternateContent>
        <mc:Choice Requires="wps">
          <w:drawing>
            <wp:anchor distT="0" distB="0" distL="114300" distR="114300" simplePos="0" relativeHeight="503274248" behindDoc="1" locked="0" layoutInCell="1" allowOverlap="1">
              <wp:simplePos x="0" y="0"/>
              <wp:positionH relativeFrom="page">
                <wp:posOffset>3588385</wp:posOffset>
              </wp:positionH>
              <wp:positionV relativeFrom="page">
                <wp:posOffset>10071735</wp:posOffset>
              </wp:positionV>
              <wp:extent cx="381000" cy="177800"/>
              <wp:effectExtent l="0" t="3810" r="254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7C2" w:rsidRDefault="00DB17C2">
                          <w:pPr>
                            <w:pStyle w:val="BodyText"/>
                            <w:spacing w:line="265" w:lineRule="exact"/>
                            <w:ind w:left="20" w:right="-1"/>
                          </w:pPr>
                          <w:r>
                            <w:t xml:space="preserve">- </w:t>
                          </w:r>
                          <w:r>
                            <w:fldChar w:fldCharType="begin"/>
                          </w:r>
                          <w:r>
                            <w:instrText xml:space="preserve"> PAGE </w:instrText>
                          </w:r>
                          <w:r>
                            <w:fldChar w:fldCharType="separate"/>
                          </w:r>
                          <w:r w:rsidR="00145D1B">
                            <w:rPr>
                              <w:noProof/>
                            </w:rPr>
                            <w:t>3</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282.55pt;margin-top:793.05pt;width:30pt;height:14pt;z-index:-4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" filled="f" stroked="f">
              <v:textbox inset="0,0,0,0">
                <w:txbxContent>
                  <w:p w:rsidR="00DB17C2" w:rsidRDefault="00DB17C2">
                    <w:pPr>
                      <w:pStyle w:val="BodyText"/>
                      <w:spacing w:line="265" w:lineRule="exact"/>
                      <w:ind w:left="20" w:right="-1"/>
                    </w:pPr>
                    <w:r>
                      <w:t xml:space="preserve">- </w:t>
                    </w:r>
                    <w:r>
                      <w:fldChar w:fldCharType="begin"/>
                    </w:r>
                    <w:r>
                      <w:instrText xml:space="preserve"> PAGE </w:instrText>
                    </w:r>
                    <w:r>
                      <w:fldChar w:fldCharType="separate"/>
                    </w:r>
                    <w:r w:rsidR="00145D1B">
                      <w:rPr>
                        <w:noProof/>
                      </w:rPr>
                      <w:t>3</w:t>
                    </w:r>
                    <w:r>
                      <w:fldChar w:fldCharType="end"/>
                    </w:r>
                    <w: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C2" w:rsidRDefault="00DB17C2">
    <w:pPr>
      <w:pStyle w:val="BodyText"/>
      <w:spacing w:line="14" w:lineRule="auto"/>
      <w:rPr>
        <w:sz w:val="20"/>
      </w:rPr>
    </w:pPr>
    <w:r>
      <w:rPr>
        <w:noProof/>
        <w:lang w:val="en-GB" w:eastAsia="en-GB"/>
      </w:rPr>
      <mc:AlternateContent>
        <mc:Choice Requires="wps">
          <w:drawing>
            <wp:anchor distT="0" distB="0" distL="114300" distR="114300" simplePos="0" relativeHeight="503274272" behindDoc="1" locked="0" layoutInCell="1" allowOverlap="1">
              <wp:simplePos x="0" y="0"/>
              <wp:positionH relativeFrom="page">
                <wp:posOffset>3361055</wp:posOffset>
              </wp:positionH>
              <wp:positionV relativeFrom="page">
                <wp:posOffset>6939915</wp:posOffset>
              </wp:positionV>
              <wp:extent cx="381000" cy="177800"/>
              <wp:effectExtent l="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7C2" w:rsidRDefault="00DB17C2">
                          <w:pPr>
                            <w:pStyle w:val="BodyText"/>
                            <w:spacing w:line="265" w:lineRule="exact"/>
                            <w:ind w:left="20" w:right="-1"/>
                          </w:pPr>
                          <w:r>
                            <w:t xml:space="preserve">- </w:t>
                          </w:r>
                          <w:r>
                            <w:fldChar w:fldCharType="begin"/>
                          </w:r>
                          <w:r>
                            <w:instrText xml:space="preserve"> PAGE </w:instrText>
                          </w:r>
                          <w:r>
                            <w:fldChar w:fldCharType="separate"/>
                          </w:r>
                          <w:r w:rsidR="00145D1B">
                            <w:rPr>
                              <w:noProof/>
                            </w:rPr>
                            <w:t>14</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264.65pt;margin-top:546.45pt;width:30pt;height:14pt;z-index:-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" filled="f" stroked="f">
              <v:textbox inset="0,0,0,0">
                <w:txbxContent>
                  <w:p w:rsidR="00DB17C2" w:rsidRDefault="00DB17C2">
                    <w:pPr>
                      <w:pStyle w:val="BodyText"/>
                      <w:spacing w:line="265" w:lineRule="exact"/>
                      <w:ind w:left="20" w:right="-1"/>
                    </w:pPr>
                    <w:r>
                      <w:t xml:space="preserve">- </w:t>
                    </w:r>
                    <w:r>
                      <w:fldChar w:fldCharType="begin"/>
                    </w:r>
                    <w:r>
                      <w:instrText xml:space="preserve"> PAGE </w:instrText>
                    </w:r>
                    <w:r>
                      <w:fldChar w:fldCharType="separate"/>
                    </w:r>
                    <w:r w:rsidR="00145D1B">
                      <w:rPr>
                        <w:noProof/>
                      </w:rPr>
                      <w:t>14</w:t>
                    </w:r>
                    <w:r>
                      <w:fldChar w:fldCharType="end"/>
                    </w:r>
                    <w:r>
                      <w:t xml:space="preserve">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17C2" w:rsidRDefault="00DB17C2">
    <w:pPr>
      <w:pStyle w:val="BodyText"/>
      <w:spacing w:line="14" w:lineRule="auto"/>
      <w:rPr>
        <w:sz w:val="20"/>
      </w:rPr>
    </w:pPr>
    <w:r>
      <w:rPr>
        <w:noProof/>
        <w:lang w:val="en-GB" w:eastAsia="en-GB"/>
      </w:rPr>
      <mc:AlternateContent>
        <mc:Choice Requires="wps">
          <w:drawing>
            <wp:anchor distT="0" distB="0" distL="114300" distR="114300" simplePos="0" relativeHeight="503274296" behindDoc="1" locked="0" layoutInCell="1" allowOverlap="1">
              <wp:simplePos x="0" y="0"/>
              <wp:positionH relativeFrom="page">
                <wp:posOffset>3588385</wp:posOffset>
              </wp:positionH>
              <wp:positionV relativeFrom="page">
                <wp:posOffset>10071735</wp:posOffset>
              </wp:positionV>
              <wp:extent cx="381000" cy="177800"/>
              <wp:effectExtent l="0" t="381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17C2" w:rsidRDefault="00DB17C2">
                          <w:pPr>
                            <w:pStyle w:val="BodyText"/>
                            <w:spacing w:line="265" w:lineRule="exact"/>
                            <w:ind w:left="20" w:right="-1"/>
                          </w:pPr>
                          <w:r>
                            <w:t xml:space="preserve">- </w:t>
                          </w:r>
                          <w:r>
                            <w:fldChar w:fldCharType="begin"/>
                          </w:r>
                          <w:r>
                            <w:instrText xml:space="preserve"> PAGE </w:instrText>
                          </w:r>
                          <w:r>
                            <w:fldChar w:fldCharType="separate"/>
                          </w:r>
                          <w:r w:rsidR="00145D1B">
                            <w:rPr>
                              <w:noProof/>
                            </w:rPr>
                            <w:t>16</w:t>
                          </w:r>
                          <w:r>
                            <w:fldChar w:fldCharType="end"/>
                          </w: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1" type="#_x0000_t202" style="position:absolute;margin-left:282.55pt;margin-top:793.05pt;width:30pt;height:14pt;z-index:-4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" filled="f" stroked="f">
              <v:textbox inset="0,0,0,0">
                <w:txbxContent>
                  <w:p w:rsidR="00DB17C2" w:rsidRDefault="00DB17C2">
                    <w:pPr>
                      <w:pStyle w:val="BodyText"/>
                      <w:spacing w:line="265" w:lineRule="exact"/>
                      <w:ind w:left="20" w:right="-1"/>
                    </w:pPr>
                    <w:r>
                      <w:t xml:space="preserve">- </w:t>
                    </w:r>
                    <w:r>
                      <w:fldChar w:fldCharType="begin"/>
                    </w:r>
                    <w:r>
                      <w:instrText xml:space="preserve"> PAGE </w:instrText>
                    </w:r>
                    <w:r>
                      <w:fldChar w:fldCharType="separate"/>
                    </w:r>
                    <w:r w:rsidR="00145D1B">
                      <w:rPr>
                        <w:noProof/>
                      </w:rPr>
                      <w:t>16</w:t>
                    </w:r>
                    <w:r>
                      <w:fldChar w:fldCharType="end"/>
                    </w:r>
                    <w: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7C2" w:rsidRDefault="00DB17C2">
      <w:r>
        <w:separator/>
      </w:r>
    </w:p>
  </w:footnote>
  <w:footnote w:type="continuationSeparator" w:id="0">
    <w:p w:rsidR="00DB17C2" w:rsidRDefault="00DB17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B99"/>
    <w:multiLevelType w:val="hybridMultilevel"/>
    <w:tmpl w:val="1CBA9574"/>
    <w:lvl w:ilvl="0" w:tplc="0602DBF4">
      <w:numFmt w:val="bullet"/>
      <w:lvlText w:val=""/>
      <w:lvlJc w:val="left"/>
      <w:pPr>
        <w:ind w:left="577" w:hanging="361"/>
      </w:pPr>
      <w:rPr>
        <w:rFonts w:ascii="Symbol" w:eastAsia="Symbol" w:hAnsi="Symbol" w:cs="Symbol" w:hint="default"/>
        <w:w w:val="100"/>
        <w:sz w:val="24"/>
        <w:szCs w:val="24"/>
      </w:rPr>
    </w:lvl>
    <w:lvl w:ilvl="1" w:tplc="99D65694">
      <w:numFmt w:val="bullet"/>
      <w:lvlText w:val="•"/>
      <w:lvlJc w:val="left"/>
      <w:pPr>
        <w:ind w:left="1396" w:hanging="361"/>
      </w:pPr>
      <w:rPr>
        <w:rFonts w:hint="default"/>
      </w:rPr>
    </w:lvl>
    <w:lvl w:ilvl="2" w:tplc="E056C5F0">
      <w:numFmt w:val="bullet"/>
      <w:lvlText w:val="•"/>
      <w:lvlJc w:val="left"/>
      <w:pPr>
        <w:ind w:left="2212" w:hanging="361"/>
      </w:pPr>
      <w:rPr>
        <w:rFonts w:hint="default"/>
      </w:rPr>
    </w:lvl>
    <w:lvl w:ilvl="3" w:tplc="412E0558">
      <w:numFmt w:val="bullet"/>
      <w:lvlText w:val="•"/>
      <w:lvlJc w:val="left"/>
      <w:pPr>
        <w:ind w:left="3029" w:hanging="361"/>
      </w:pPr>
      <w:rPr>
        <w:rFonts w:hint="default"/>
      </w:rPr>
    </w:lvl>
    <w:lvl w:ilvl="4" w:tplc="3A623BA8">
      <w:numFmt w:val="bullet"/>
      <w:lvlText w:val="•"/>
      <w:lvlJc w:val="left"/>
      <w:pPr>
        <w:ind w:left="3845" w:hanging="361"/>
      </w:pPr>
      <w:rPr>
        <w:rFonts w:hint="default"/>
      </w:rPr>
    </w:lvl>
    <w:lvl w:ilvl="5" w:tplc="F96C2606">
      <w:numFmt w:val="bullet"/>
      <w:lvlText w:val="•"/>
      <w:lvlJc w:val="left"/>
      <w:pPr>
        <w:ind w:left="4662" w:hanging="361"/>
      </w:pPr>
      <w:rPr>
        <w:rFonts w:hint="default"/>
      </w:rPr>
    </w:lvl>
    <w:lvl w:ilvl="6" w:tplc="1100B39C">
      <w:numFmt w:val="bullet"/>
      <w:lvlText w:val="•"/>
      <w:lvlJc w:val="left"/>
      <w:pPr>
        <w:ind w:left="5478" w:hanging="361"/>
      </w:pPr>
      <w:rPr>
        <w:rFonts w:hint="default"/>
      </w:rPr>
    </w:lvl>
    <w:lvl w:ilvl="7" w:tplc="EBF0F3AC">
      <w:numFmt w:val="bullet"/>
      <w:lvlText w:val="•"/>
      <w:lvlJc w:val="left"/>
      <w:pPr>
        <w:ind w:left="6295" w:hanging="361"/>
      </w:pPr>
      <w:rPr>
        <w:rFonts w:hint="default"/>
      </w:rPr>
    </w:lvl>
    <w:lvl w:ilvl="8" w:tplc="C64E30A2">
      <w:numFmt w:val="bullet"/>
      <w:lvlText w:val="•"/>
      <w:lvlJc w:val="left"/>
      <w:pPr>
        <w:ind w:left="7111" w:hanging="361"/>
      </w:pPr>
      <w:rPr>
        <w:rFonts w:hint="default"/>
      </w:rPr>
    </w:lvl>
  </w:abstractNum>
  <w:abstractNum w:abstractNumId="1" w15:restartNumberingAfterBreak="0">
    <w:nsid w:val="10C51568"/>
    <w:multiLevelType w:val="hybridMultilevel"/>
    <w:tmpl w:val="E954DADA"/>
    <w:lvl w:ilvl="0" w:tplc="59E61EE4">
      <w:numFmt w:val="bullet"/>
      <w:lvlText w:val=""/>
      <w:lvlJc w:val="left"/>
      <w:pPr>
        <w:ind w:left="937" w:hanging="361"/>
      </w:pPr>
      <w:rPr>
        <w:rFonts w:ascii="Symbol" w:eastAsia="Symbol" w:hAnsi="Symbol" w:cs="Symbol" w:hint="default"/>
        <w:w w:val="100"/>
        <w:sz w:val="24"/>
        <w:szCs w:val="24"/>
      </w:rPr>
    </w:lvl>
    <w:lvl w:ilvl="1" w:tplc="53126376">
      <w:numFmt w:val="bullet"/>
      <w:lvlText w:val="•"/>
      <w:lvlJc w:val="left"/>
      <w:pPr>
        <w:ind w:left="1720" w:hanging="361"/>
      </w:pPr>
      <w:rPr>
        <w:rFonts w:hint="default"/>
      </w:rPr>
    </w:lvl>
    <w:lvl w:ilvl="2" w:tplc="0E425890">
      <w:numFmt w:val="bullet"/>
      <w:lvlText w:val="•"/>
      <w:lvlJc w:val="left"/>
      <w:pPr>
        <w:ind w:left="2500" w:hanging="361"/>
      </w:pPr>
      <w:rPr>
        <w:rFonts w:hint="default"/>
      </w:rPr>
    </w:lvl>
    <w:lvl w:ilvl="3" w:tplc="299ED692">
      <w:numFmt w:val="bullet"/>
      <w:lvlText w:val="•"/>
      <w:lvlJc w:val="left"/>
      <w:pPr>
        <w:ind w:left="3281" w:hanging="361"/>
      </w:pPr>
      <w:rPr>
        <w:rFonts w:hint="default"/>
      </w:rPr>
    </w:lvl>
    <w:lvl w:ilvl="4" w:tplc="49FCDBFE">
      <w:numFmt w:val="bullet"/>
      <w:lvlText w:val="•"/>
      <w:lvlJc w:val="left"/>
      <w:pPr>
        <w:ind w:left="4061" w:hanging="361"/>
      </w:pPr>
      <w:rPr>
        <w:rFonts w:hint="default"/>
      </w:rPr>
    </w:lvl>
    <w:lvl w:ilvl="5" w:tplc="1A94F1CA">
      <w:numFmt w:val="bullet"/>
      <w:lvlText w:val="•"/>
      <w:lvlJc w:val="left"/>
      <w:pPr>
        <w:ind w:left="4842" w:hanging="361"/>
      </w:pPr>
      <w:rPr>
        <w:rFonts w:hint="default"/>
      </w:rPr>
    </w:lvl>
    <w:lvl w:ilvl="6" w:tplc="67E652E6">
      <w:numFmt w:val="bullet"/>
      <w:lvlText w:val="•"/>
      <w:lvlJc w:val="left"/>
      <w:pPr>
        <w:ind w:left="5622" w:hanging="361"/>
      </w:pPr>
      <w:rPr>
        <w:rFonts w:hint="default"/>
      </w:rPr>
    </w:lvl>
    <w:lvl w:ilvl="7" w:tplc="924E4DE4">
      <w:numFmt w:val="bullet"/>
      <w:lvlText w:val="•"/>
      <w:lvlJc w:val="left"/>
      <w:pPr>
        <w:ind w:left="6403" w:hanging="361"/>
      </w:pPr>
      <w:rPr>
        <w:rFonts w:hint="default"/>
      </w:rPr>
    </w:lvl>
    <w:lvl w:ilvl="8" w:tplc="BB02D752">
      <w:numFmt w:val="bullet"/>
      <w:lvlText w:val="•"/>
      <w:lvlJc w:val="left"/>
      <w:pPr>
        <w:ind w:left="7183" w:hanging="361"/>
      </w:pPr>
      <w:rPr>
        <w:rFonts w:hint="default"/>
      </w:rPr>
    </w:lvl>
  </w:abstractNum>
  <w:abstractNum w:abstractNumId="2" w15:restartNumberingAfterBreak="0">
    <w:nsid w:val="1F8B623F"/>
    <w:multiLevelType w:val="multilevel"/>
    <w:tmpl w:val="423E9C36"/>
    <w:lvl w:ilvl="0">
      <w:start w:val="18"/>
      <w:numFmt w:val="decimal"/>
      <w:lvlText w:val="%1"/>
      <w:lvlJc w:val="left"/>
      <w:pPr>
        <w:ind w:left="751" w:hanging="534"/>
        <w:jc w:val="left"/>
      </w:pPr>
      <w:rPr>
        <w:rFonts w:hint="default"/>
      </w:rPr>
    </w:lvl>
    <w:lvl w:ilvl="1">
      <w:start w:val="1"/>
      <w:numFmt w:val="decimal"/>
      <w:lvlText w:val="%1.%2"/>
      <w:lvlJc w:val="left"/>
      <w:pPr>
        <w:ind w:left="117" w:hanging="534"/>
        <w:jc w:val="right"/>
      </w:pPr>
      <w:rPr>
        <w:rFonts w:ascii="Arial" w:eastAsia="Arial" w:hAnsi="Arial" w:cs="Arial" w:hint="default"/>
        <w:b/>
        <w:bCs/>
        <w:w w:val="99"/>
        <w:sz w:val="24"/>
        <w:szCs w:val="24"/>
      </w:rPr>
    </w:lvl>
    <w:lvl w:ilvl="2">
      <w:numFmt w:val="bullet"/>
      <w:lvlText w:val="-"/>
      <w:lvlJc w:val="left"/>
      <w:pPr>
        <w:ind w:left="837" w:hanging="360"/>
      </w:pPr>
      <w:rPr>
        <w:rFonts w:ascii="Arial" w:eastAsia="Arial" w:hAnsi="Arial" w:cs="Arial" w:hint="default"/>
        <w:spacing w:val="-2"/>
        <w:w w:val="99"/>
        <w:sz w:val="24"/>
        <w:szCs w:val="24"/>
      </w:rPr>
    </w:lvl>
    <w:lvl w:ilvl="3">
      <w:numFmt w:val="bullet"/>
      <w:lvlText w:val="•"/>
      <w:lvlJc w:val="left"/>
      <w:pPr>
        <w:ind w:left="1803" w:hanging="360"/>
      </w:pPr>
      <w:rPr>
        <w:rFonts w:hint="default"/>
      </w:rPr>
    </w:lvl>
    <w:lvl w:ilvl="4">
      <w:numFmt w:val="bullet"/>
      <w:lvlText w:val="•"/>
      <w:lvlJc w:val="left"/>
      <w:pPr>
        <w:ind w:left="2766" w:hanging="360"/>
      </w:pPr>
      <w:rPr>
        <w:rFonts w:hint="default"/>
      </w:rPr>
    </w:lvl>
    <w:lvl w:ilvl="5">
      <w:numFmt w:val="bullet"/>
      <w:lvlText w:val="•"/>
      <w:lvlJc w:val="left"/>
      <w:pPr>
        <w:ind w:left="3729" w:hanging="360"/>
      </w:pPr>
      <w:rPr>
        <w:rFonts w:hint="default"/>
      </w:rPr>
    </w:lvl>
    <w:lvl w:ilvl="6">
      <w:numFmt w:val="bullet"/>
      <w:lvlText w:val="•"/>
      <w:lvlJc w:val="left"/>
      <w:pPr>
        <w:ind w:left="4692" w:hanging="360"/>
      </w:pPr>
      <w:rPr>
        <w:rFonts w:hint="default"/>
      </w:rPr>
    </w:lvl>
    <w:lvl w:ilvl="7">
      <w:numFmt w:val="bullet"/>
      <w:lvlText w:val="•"/>
      <w:lvlJc w:val="left"/>
      <w:pPr>
        <w:ind w:left="5655" w:hanging="360"/>
      </w:pPr>
      <w:rPr>
        <w:rFonts w:hint="default"/>
      </w:rPr>
    </w:lvl>
    <w:lvl w:ilvl="8">
      <w:numFmt w:val="bullet"/>
      <w:lvlText w:val="•"/>
      <w:lvlJc w:val="left"/>
      <w:pPr>
        <w:ind w:left="6618" w:hanging="360"/>
      </w:pPr>
      <w:rPr>
        <w:rFonts w:hint="default"/>
      </w:rPr>
    </w:lvl>
  </w:abstractNum>
  <w:abstractNum w:abstractNumId="3" w15:restartNumberingAfterBreak="0">
    <w:nsid w:val="37003680"/>
    <w:multiLevelType w:val="hybridMultilevel"/>
    <w:tmpl w:val="F6C81CC2"/>
    <w:lvl w:ilvl="0" w:tplc="A7D87286">
      <w:numFmt w:val="bullet"/>
      <w:lvlText w:val=""/>
      <w:lvlJc w:val="left"/>
      <w:pPr>
        <w:ind w:left="477" w:hanging="361"/>
      </w:pPr>
      <w:rPr>
        <w:rFonts w:ascii="Symbol" w:eastAsia="Symbol" w:hAnsi="Symbol" w:cs="Symbol" w:hint="default"/>
        <w:w w:val="100"/>
        <w:sz w:val="24"/>
        <w:szCs w:val="24"/>
      </w:rPr>
    </w:lvl>
    <w:lvl w:ilvl="1" w:tplc="ED30E288">
      <w:numFmt w:val="bullet"/>
      <w:lvlText w:val=""/>
      <w:lvlJc w:val="left"/>
      <w:pPr>
        <w:ind w:left="937" w:hanging="361"/>
      </w:pPr>
      <w:rPr>
        <w:rFonts w:ascii="Wingdings" w:eastAsia="Wingdings" w:hAnsi="Wingdings" w:cs="Wingdings" w:hint="default"/>
        <w:w w:val="100"/>
        <w:sz w:val="24"/>
        <w:szCs w:val="24"/>
      </w:rPr>
    </w:lvl>
    <w:lvl w:ilvl="2" w:tplc="35A0C628">
      <w:numFmt w:val="bullet"/>
      <w:lvlText w:val="•"/>
      <w:lvlJc w:val="left"/>
      <w:pPr>
        <w:ind w:left="940" w:hanging="361"/>
      </w:pPr>
      <w:rPr>
        <w:rFonts w:hint="default"/>
      </w:rPr>
    </w:lvl>
    <w:lvl w:ilvl="3" w:tplc="675A5902">
      <w:numFmt w:val="bullet"/>
      <w:lvlText w:val="•"/>
      <w:lvlJc w:val="left"/>
      <w:pPr>
        <w:ind w:left="1890" w:hanging="361"/>
      </w:pPr>
      <w:rPr>
        <w:rFonts w:hint="default"/>
      </w:rPr>
    </w:lvl>
    <w:lvl w:ilvl="4" w:tplc="28767EA6">
      <w:numFmt w:val="bullet"/>
      <w:lvlText w:val="•"/>
      <w:lvlJc w:val="left"/>
      <w:pPr>
        <w:ind w:left="2841" w:hanging="361"/>
      </w:pPr>
      <w:rPr>
        <w:rFonts w:hint="default"/>
      </w:rPr>
    </w:lvl>
    <w:lvl w:ilvl="5" w:tplc="09DC7F86">
      <w:numFmt w:val="bullet"/>
      <w:lvlText w:val="•"/>
      <w:lvlJc w:val="left"/>
      <w:pPr>
        <w:ind w:left="3791" w:hanging="361"/>
      </w:pPr>
      <w:rPr>
        <w:rFonts w:hint="default"/>
      </w:rPr>
    </w:lvl>
    <w:lvl w:ilvl="6" w:tplc="9D0681EA">
      <w:numFmt w:val="bullet"/>
      <w:lvlText w:val="•"/>
      <w:lvlJc w:val="left"/>
      <w:pPr>
        <w:ind w:left="4742" w:hanging="361"/>
      </w:pPr>
      <w:rPr>
        <w:rFonts w:hint="default"/>
      </w:rPr>
    </w:lvl>
    <w:lvl w:ilvl="7" w:tplc="88A0F636">
      <w:numFmt w:val="bullet"/>
      <w:lvlText w:val="•"/>
      <w:lvlJc w:val="left"/>
      <w:pPr>
        <w:ind w:left="5692" w:hanging="361"/>
      </w:pPr>
      <w:rPr>
        <w:rFonts w:hint="default"/>
      </w:rPr>
    </w:lvl>
    <w:lvl w:ilvl="8" w:tplc="1C5200C0">
      <w:numFmt w:val="bullet"/>
      <w:lvlText w:val="•"/>
      <w:lvlJc w:val="left"/>
      <w:pPr>
        <w:ind w:left="6643" w:hanging="361"/>
      </w:pPr>
      <w:rPr>
        <w:rFonts w:hint="default"/>
      </w:rPr>
    </w:lvl>
  </w:abstractNum>
  <w:abstractNum w:abstractNumId="4" w15:restartNumberingAfterBreak="0">
    <w:nsid w:val="734C7F5F"/>
    <w:multiLevelType w:val="hybridMultilevel"/>
    <w:tmpl w:val="7B2A8FB8"/>
    <w:lvl w:ilvl="0" w:tplc="E7624E46">
      <w:start w:val="1"/>
      <w:numFmt w:val="decimal"/>
      <w:lvlText w:val="%1."/>
      <w:lvlJc w:val="left"/>
      <w:pPr>
        <w:ind w:left="937" w:hanging="360"/>
        <w:jc w:val="left"/>
      </w:pPr>
      <w:rPr>
        <w:rFonts w:ascii="Arial" w:eastAsia="Arial" w:hAnsi="Arial" w:cs="Arial" w:hint="default"/>
        <w:spacing w:val="-2"/>
        <w:w w:val="99"/>
        <w:sz w:val="24"/>
        <w:szCs w:val="24"/>
      </w:rPr>
    </w:lvl>
    <w:lvl w:ilvl="1" w:tplc="269EC772">
      <w:numFmt w:val="bullet"/>
      <w:lvlText w:val="•"/>
      <w:lvlJc w:val="left"/>
      <w:pPr>
        <w:ind w:left="1722" w:hanging="360"/>
      </w:pPr>
      <w:rPr>
        <w:rFonts w:hint="default"/>
      </w:rPr>
    </w:lvl>
    <w:lvl w:ilvl="2" w:tplc="E25A1686">
      <w:numFmt w:val="bullet"/>
      <w:lvlText w:val="•"/>
      <w:lvlJc w:val="left"/>
      <w:pPr>
        <w:ind w:left="2504" w:hanging="360"/>
      </w:pPr>
      <w:rPr>
        <w:rFonts w:hint="default"/>
      </w:rPr>
    </w:lvl>
    <w:lvl w:ilvl="3" w:tplc="597C77F8">
      <w:numFmt w:val="bullet"/>
      <w:lvlText w:val="•"/>
      <w:lvlJc w:val="left"/>
      <w:pPr>
        <w:ind w:left="3287" w:hanging="360"/>
      </w:pPr>
      <w:rPr>
        <w:rFonts w:hint="default"/>
      </w:rPr>
    </w:lvl>
    <w:lvl w:ilvl="4" w:tplc="0B24D806">
      <w:numFmt w:val="bullet"/>
      <w:lvlText w:val="•"/>
      <w:lvlJc w:val="left"/>
      <w:pPr>
        <w:ind w:left="4069" w:hanging="360"/>
      </w:pPr>
      <w:rPr>
        <w:rFonts w:hint="default"/>
      </w:rPr>
    </w:lvl>
    <w:lvl w:ilvl="5" w:tplc="EF2A9E58">
      <w:numFmt w:val="bullet"/>
      <w:lvlText w:val="•"/>
      <w:lvlJc w:val="left"/>
      <w:pPr>
        <w:ind w:left="4852" w:hanging="360"/>
      </w:pPr>
      <w:rPr>
        <w:rFonts w:hint="default"/>
      </w:rPr>
    </w:lvl>
    <w:lvl w:ilvl="6" w:tplc="14963270">
      <w:numFmt w:val="bullet"/>
      <w:lvlText w:val="•"/>
      <w:lvlJc w:val="left"/>
      <w:pPr>
        <w:ind w:left="5634" w:hanging="360"/>
      </w:pPr>
      <w:rPr>
        <w:rFonts w:hint="default"/>
      </w:rPr>
    </w:lvl>
    <w:lvl w:ilvl="7" w:tplc="780A989E">
      <w:numFmt w:val="bullet"/>
      <w:lvlText w:val="•"/>
      <w:lvlJc w:val="left"/>
      <w:pPr>
        <w:ind w:left="6417" w:hanging="360"/>
      </w:pPr>
      <w:rPr>
        <w:rFonts w:hint="default"/>
      </w:rPr>
    </w:lvl>
    <w:lvl w:ilvl="8" w:tplc="4FCEF97E">
      <w:numFmt w:val="bullet"/>
      <w:lvlText w:val="•"/>
      <w:lvlJc w:val="left"/>
      <w:pPr>
        <w:ind w:left="7199" w:hanging="360"/>
      </w:pPr>
      <w:rPr>
        <w:rFonts w:hint="default"/>
      </w:rPr>
    </w:lvl>
  </w:abstractNum>
  <w:abstractNum w:abstractNumId="5" w15:restartNumberingAfterBreak="0">
    <w:nsid w:val="774C02DB"/>
    <w:multiLevelType w:val="hybridMultilevel"/>
    <w:tmpl w:val="603E9900"/>
    <w:lvl w:ilvl="0" w:tplc="2E865204">
      <w:numFmt w:val="bullet"/>
      <w:lvlText w:val=""/>
      <w:lvlJc w:val="left"/>
      <w:pPr>
        <w:ind w:left="937" w:hanging="361"/>
      </w:pPr>
      <w:rPr>
        <w:rFonts w:hint="default"/>
        <w:w w:val="100"/>
      </w:rPr>
    </w:lvl>
    <w:lvl w:ilvl="1" w:tplc="DE226172">
      <w:numFmt w:val="bullet"/>
      <w:lvlText w:val="•"/>
      <w:lvlJc w:val="left"/>
      <w:pPr>
        <w:ind w:left="1720" w:hanging="361"/>
      </w:pPr>
      <w:rPr>
        <w:rFonts w:hint="default"/>
      </w:rPr>
    </w:lvl>
    <w:lvl w:ilvl="2" w:tplc="E856B57E">
      <w:numFmt w:val="bullet"/>
      <w:lvlText w:val="•"/>
      <w:lvlJc w:val="left"/>
      <w:pPr>
        <w:ind w:left="2500" w:hanging="361"/>
      </w:pPr>
      <w:rPr>
        <w:rFonts w:hint="default"/>
      </w:rPr>
    </w:lvl>
    <w:lvl w:ilvl="3" w:tplc="1CF2CD42">
      <w:numFmt w:val="bullet"/>
      <w:lvlText w:val="•"/>
      <w:lvlJc w:val="left"/>
      <w:pPr>
        <w:ind w:left="3281" w:hanging="361"/>
      </w:pPr>
      <w:rPr>
        <w:rFonts w:hint="default"/>
      </w:rPr>
    </w:lvl>
    <w:lvl w:ilvl="4" w:tplc="E9FACD50">
      <w:numFmt w:val="bullet"/>
      <w:lvlText w:val="•"/>
      <w:lvlJc w:val="left"/>
      <w:pPr>
        <w:ind w:left="4061" w:hanging="361"/>
      </w:pPr>
      <w:rPr>
        <w:rFonts w:hint="default"/>
      </w:rPr>
    </w:lvl>
    <w:lvl w:ilvl="5" w:tplc="130E4D72">
      <w:numFmt w:val="bullet"/>
      <w:lvlText w:val="•"/>
      <w:lvlJc w:val="left"/>
      <w:pPr>
        <w:ind w:left="4842" w:hanging="361"/>
      </w:pPr>
      <w:rPr>
        <w:rFonts w:hint="default"/>
      </w:rPr>
    </w:lvl>
    <w:lvl w:ilvl="6" w:tplc="A2F89FD6">
      <w:numFmt w:val="bullet"/>
      <w:lvlText w:val="•"/>
      <w:lvlJc w:val="left"/>
      <w:pPr>
        <w:ind w:left="5622" w:hanging="361"/>
      </w:pPr>
      <w:rPr>
        <w:rFonts w:hint="default"/>
      </w:rPr>
    </w:lvl>
    <w:lvl w:ilvl="7" w:tplc="6E08B020">
      <w:numFmt w:val="bullet"/>
      <w:lvlText w:val="•"/>
      <w:lvlJc w:val="left"/>
      <w:pPr>
        <w:ind w:left="6403" w:hanging="361"/>
      </w:pPr>
      <w:rPr>
        <w:rFonts w:hint="default"/>
      </w:rPr>
    </w:lvl>
    <w:lvl w:ilvl="8" w:tplc="68C0EE1C">
      <w:numFmt w:val="bullet"/>
      <w:lvlText w:val="•"/>
      <w:lvlJc w:val="left"/>
      <w:pPr>
        <w:ind w:left="7183" w:hanging="361"/>
      </w:pPr>
      <w:rPr>
        <w:rFonts w:hint="default"/>
      </w:r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092"/>
    <w:rsid w:val="000503DA"/>
    <w:rsid w:val="00145D1B"/>
    <w:rsid w:val="002C03BD"/>
    <w:rsid w:val="00983092"/>
    <w:rsid w:val="00A83BD9"/>
    <w:rsid w:val="00DB17C2"/>
    <w:rsid w:val="00E50E29"/>
    <w:rsid w:val="00E93659"/>
    <w:rsid w:val="00FF18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C4577B"/>
  <w15:docId w15:val="{E8048F05-9E37-4157-B8D6-12DC5CC43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275" w:lineRule="exact"/>
      <w:ind w:left="217" w:right="40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37" w:hanging="360"/>
    </w:pPr>
  </w:style>
  <w:style w:type="paragraph" w:customStyle="1" w:styleId="TableParagraph">
    <w:name w:val="Table Paragraph"/>
    <w:basedOn w:val="Normal"/>
    <w:uiPriority w:val="1"/>
    <w:qFormat/>
    <w:pPr>
      <w:ind w:left="103"/>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3679</Words>
  <Characters>20972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Royal Agricultural University</Company>
  <LinksUpToDate>false</LinksUpToDate>
  <CharactersWithSpaces>24602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Zhang</dc:creator>
  <cp:lastModifiedBy>Laura Butler</cp:lastModifiedBy>
  <cp:revision>3</cp:revision>
  <dcterms:created xsi:type="dcterms:W3CDTF">2019-03-20T13:43:00Z</dcterms:created>
  <dcterms:modified xsi:type="dcterms:W3CDTF">2019-06-19T15:47:00Z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2016-07-01T00:00:00Z</vt:filetime>
  </property>
  <property fmtid="{D5CDD505-2E9C-101B-9397-08002B2CF9AE}" pid="3" name="Creator">
    <vt:lpwstr>PScript5.dll Version 5.2.2</vt:lpwstr>
  </property>
  <property fmtid="{D5CDD505-2E9C-101B-9397-08002B2CF9AE}" pid="4" name="LastSaved">
    <vt:filetime>2016-10-10T00:00:00Z</vt:filetime>
  </property>
</Properties>
</file>