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C6" w:rsidRDefault="009E23C6" w:rsidP="009E23C6">
      <w:pPr>
        <w:rPr>
          <w:rFonts w:ascii="Arial" w:hAnsi="Arial" w:cs="Arial"/>
        </w:rPr>
      </w:pPr>
      <w:r w:rsidRPr="0014447A">
        <w:rPr>
          <w:noProof/>
          <w:lang w:eastAsia="en-GB"/>
        </w:rPr>
        <w:drawing>
          <wp:inline distT="0" distB="0" distL="0" distR="0" wp14:anchorId="575CD236" wp14:editId="1EF93623">
            <wp:extent cx="1820512" cy="990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U_Logo_Main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2688" cy="1002667"/>
                    </a:xfrm>
                    <a:prstGeom prst="rect">
                      <a:avLst/>
                    </a:prstGeom>
                  </pic:spPr>
                </pic:pic>
              </a:graphicData>
            </a:graphic>
          </wp:inline>
        </w:drawing>
      </w:r>
    </w:p>
    <w:p w:rsidR="009E23C6" w:rsidRDefault="009E23C6" w:rsidP="009E23C6">
      <w:pPr>
        <w:rPr>
          <w:rFonts w:ascii="Arial" w:hAnsi="Arial" w:cs="Arial"/>
        </w:rPr>
      </w:pPr>
    </w:p>
    <w:p w:rsidR="009E23C6" w:rsidRDefault="009E23C6" w:rsidP="009E23C6">
      <w:pPr>
        <w:rPr>
          <w:rFonts w:ascii="Arial" w:hAnsi="Arial" w:cs="Arial"/>
        </w:rPr>
      </w:pPr>
    </w:p>
    <w:p w:rsidR="009E23C6" w:rsidRDefault="009E23C6" w:rsidP="009E23C6">
      <w:pPr>
        <w:rPr>
          <w:rFonts w:ascii="Arial" w:hAnsi="Arial" w:cs="Arial"/>
        </w:rPr>
      </w:pPr>
      <w:r w:rsidRPr="0014447A">
        <w:rPr>
          <w:noProof/>
          <w:sz w:val="32"/>
          <w:szCs w:val="32"/>
          <w:lang w:eastAsia="en-GB"/>
        </w:rPr>
        <mc:AlternateContent>
          <mc:Choice Requires="wps">
            <w:drawing>
              <wp:anchor distT="0" distB="0" distL="114300" distR="114300" simplePos="0" relativeHeight="251659264" behindDoc="1" locked="0" layoutInCell="1" allowOverlap="1" wp14:anchorId="599EB25B" wp14:editId="382D3E80">
                <wp:simplePos x="0" y="0"/>
                <wp:positionH relativeFrom="column">
                  <wp:posOffset>-166370</wp:posOffset>
                </wp:positionH>
                <wp:positionV relativeFrom="paragraph">
                  <wp:posOffset>173990</wp:posOffset>
                </wp:positionV>
                <wp:extent cx="6809105" cy="45720"/>
                <wp:effectExtent l="0" t="3175" r="3175" b="0"/>
                <wp:wrapTight wrapText="bothSides">
                  <wp:wrapPolygon edited="0">
                    <wp:start x="-30" y="0"/>
                    <wp:lineTo x="-30" y="16800"/>
                    <wp:lineTo x="21600" y="16800"/>
                    <wp:lineTo x="21600" y="0"/>
                    <wp:lineTo x="-3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9E23C6" w:rsidRPr="006622A6" w:rsidRDefault="009E23C6" w:rsidP="009E23C6">
                            <w:permStart w:id="1169053686" w:edGrp="everyone"/>
                            <w:permEnd w:id="11690536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B25B" id="Rectangle 15" o:spid="_x0000_s1026" style="position:absolute;margin-left:-13.1pt;margin-top:13.7pt;width:536.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" fillcolor="maroon" stroked="f" strokecolor="#a5a5a5" strokeweight=".25pt">
                <v:shadow color="#622423" opacity=".5" offset="1pt"/>
                <v:textbox>
                  <w:txbxContent>
                    <w:p w:rsidR="009E23C6" w:rsidRPr="006622A6" w:rsidRDefault="009E23C6" w:rsidP="009E23C6">
                      <w:permStart w:id="1169053686" w:edGrp="everyone"/>
                      <w:permEnd w:id="1169053686"/>
                    </w:p>
                  </w:txbxContent>
                </v:textbox>
                <w10:wrap type="tight"/>
              </v:rect>
            </w:pict>
          </mc:Fallback>
        </mc:AlternateContent>
      </w:r>
    </w:p>
    <w:p w:rsidR="009E23C6" w:rsidRDefault="009E23C6" w:rsidP="009E23C6">
      <w:pPr>
        <w:jc w:val="center"/>
        <w:rPr>
          <w:rFonts w:ascii="Arial" w:hAnsi="Arial" w:cs="Arial"/>
        </w:rPr>
      </w:pPr>
    </w:p>
    <w:p w:rsidR="009E23C6" w:rsidRDefault="009E23C6" w:rsidP="009E23C6">
      <w:pPr>
        <w:jc w:val="center"/>
        <w:rPr>
          <w:rFonts w:ascii="Arial" w:hAnsi="Arial" w:cs="Arial"/>
        </w:rPr>
      </w:pPr>
    </w:p>
    <w:p w:rsidR="009E23C6" w:rsidRPr="0014447A" w:rsidRDefault="009E23C6" w:rsidP="009E23C6">
      <w:pPr>
        <w:pStyle w:val="Title"/>
        <w:jc w:val="center"/>
      </w:pPr>
      <w:r w:rsidRPr="0014447A">
        <w:t>Programme Specification</w:t>
      </w:r>
    </w:p>
    <w:p w:rsidR="009E23C6" w:rsidRDefault="009E23C6" w:rsidP="009E23C6">
      <w:pPr>
        <w:jc w:val="center"/>
        <w:rPr>
          <w:rFonts w:ascii="Arial" w:hAnsi="Arial" w:cs="Arial"/>
        </w:rPr>
      </w:pPr>
    </w:p>
    <w:p w:rsidR="009E23C6" w:rsidRDefault="009E23C6" w:rsidP="009E23C6">
      <w:pPr>
        <w:jc w:val="center"/>
        <w:rPr>
          <w:rFonts w:ascii="Arial" w:hAnsi="Arial" w:cs="Arial"/>
        </w:rPr>
      </w:pPr>
    </w:p>
    <w:p w:rsidR="009E23C6" w:rsidRDefault="009E23C6" w:rsidP="009E23C6">
      <w:pPr>
        <w:jc w:val="center"/>
        <w:rPr>
          <w:rFonts w:ascii="Arial" w:hAnsi="Arial" w:cs="Arial"/>
          <w:bCs/>
        </w:rPr>
      </w:pPr>
    </w:p>
    <w:p w:rsidR="009E23C6" w:rsidRDefault="009E23C6" w:rsidP="009E23C6">
      <w:pPr>
        <w:jc w:val="center"/>
        <w:rPr>
          <w:rFonts w:ascii="Arial" w:hAnsi="Arial" w:cs="Arial"/>
          <w:b/>
          <w:bCs/>
          <w:sz w:val="28"/>
          <w:szCs w:val="28"/>
        </w:rPr>
      </w:pPr>
      <w:r>
        <w:rPr>
          <w:rFonts w:ascii="Arial" w:hAnsi="Arial" w:cs="Arial"/>
          <w:b/>
          <w:bCs/>
          <w:sz w:val="28"/>
          <w:szCs w:val="28"/>
        </w:rPr>
        <w:t xml:space="preserve">MSc Business </w:t>
      </w:r>
      <w:r w:rsidRPr="003E794A">
        <w:rPr>
          <w:rFonts w:ascii="Arial" w:hAnsi="Arial" w:cs="Arial"/>
          <w:b/>
          <w:bCs/>
          <w:sz w:val="28"/>
          <w:szCs w:val="28"/>
        </w:rPr>
        <w:t>Management</w:t>
      </w:r>
    </w:p>
    <w:p w:rsidR="009E23C6" w:rsidRDefault="009E23C6" w:rsidP="009E23C6">
      <w:pPr>
        <w:jc w:val="center"/>
        <w:rPr>
          <w:rFonts w:ascii="Arial" w:hAnsi="Arial" w:cs="Arial"/>
          <w:bCs/>
        </w:rPr>
      </w:pPr>
    </w:p>
    <w:p w:rsidR="009E23C6" w:rsidRDefault="009E23C6" w:rsidP="009E23C6">
      <w:pPr>
        <w:rPr>
          <w:rFonts w:ascii="Arial" w:hAnsi="Arial" w:cs="Arial"/>
          <w:b/>
          <w:snapToGrid w:val="0"/>
          <w:color w:val="000000"/>
        </w:rPr>
      </w:pPr>
    </w:p>
    <w:p w:rsidR="009E23C6" w:rsidRDefault="009E23C6" w:rsidP="009E23C6">
      <w:pPr>
        <w:rPr>
          <w:rFonts w:ascii="Arial" w:hAnsi="Arial" w:cs="Arial"/>
          <w:b/>
          <w:snapToGrid w:val="0"/>
          <w:color w:val="000000"/>
        </w:rPr>
      </w:pPr>
    </w:p>
    <w:p w:rsidR="009E23C6" w:rsidRDefault="009E23C6" w:rsidP="009E23C6">
      <w:pPr>
        <w:rPr>
          <w:rFonts w:ascii="Arial" w:hAnsi="Arial" w:cs="Arial"/>
          <w:b/>
          <w:snapToGrid w:val="0"/>
          <w:color w:val="000000"/>
        </w:rPr>
      </w:pPr>
    </w:p>
    <w:p w:rsidR="009E23C6" w:rsidRDefault="009E23C6" w:rsidP="009E23C6">
      <w:pPr>
        <w:rPr>
          <w:rFonts w:ascii="Arial" w:hAnsi="Arial" w:cs="Arial"/>
          <w:b/>
          <w:snapToGrid w:val="0"/>
          <w:color w:val="000000"/>
        </w:rPr>
      </w:pPr>
    </w:p>
    <w:p w:rsidR="009E23C6" w:rsidRDefault="009E23C6" w:rsidP="009E23C6">
      <w:pPr>
        <w:rPr>
          <w:rFonts w:ascii="Arial" w:hAnsi="Arial" w:cs="Arial"/>
          <w:b/>
          <w:snapToGrid w:val="0"/>
          <w:color w:val="000000"/>
        </w:rPr>
      </w:pPr>
    </w:p>
    <w:p w:rsidR="009E23C6" w:rsidRPr="00071C51" w:rsidRDefault="009E23C6" w:rsidP="009E23C6">
      <w:pPr>
        <w:jc w:val="center"/>
        <w:rPr>
          <w:rFonts w:ascii="Arial" w:hAnsi="Arial" w:cs="Arial"/>
          <w:b/>
          <w:snapToGrid w:val="0"/>
          <w:color w:val="000000"/>
          <w:sz w:val="28"/>
          <w:szCs w:val="28"/>
        </w:rPr>
      </w:pPr>
      <w:r w:rsidRPr="00071C51">
        <w:rPr>
          <w:rFonts w:ascii="Arial" w:hAnsi="Arial" w:cs="Arial"/>
          <w:b/>
          <w:snapToGrid w:val="0"/>
          <w:color w:val="000000"/>
          <w:sz w:val="28"/>
          <w:szCs w:val="28"/>
        </w:rPr>
        <w:t>For Students Starting in Year One in Academic Year 2019-20</w:t>
      </w:r>
    </w:p>
    <w:p w:rsidR="009E23C6" w:rsidRDefault="009E23C6" w:rsidP="009E23C6">
      <w:pPr>
        <w:rPr>
          <w:rFonts w:ascii="Arial" w:hAnsi="Arial" w:cs="Arial"/>
          <w:b/>
          <w:snapToGrid w:val="0"/>
          <w:color w:val="000000"/>
        </w:rPr>
      </w:pPr>
    </w:p>
    <w:p w:rsidR="009E23C6" w:rsidRDefault="009E23C6" w:rsidP="009E23C6">
      <w:pPr>
        <w:rPr>
          <w:rFonts w:ascii="Arial" w:hAnsi="Arial" w:cs="Arial"/>
          <w:b/>
          <w:snapToGrid w:val="0"/>
          <w:color w:val="000000"/>
        </w:rPr>
      </w:pPr>
    </w:p>
    <w:p w:rsidR="009E23C6" w:rsidRDefault="009E23C6" w:rsidP="009E23C6">
      <w:pPr>
        <w:rPr>
          <w:rFonts w:ascii="Arial" w:hAnsi="Arial" w:cs="Arial"/>
          <w:b/>
          <w:snapToGrid w:val="0"/>
          <w:color w:val="000000"/>
        </w:rPr>
      </w:pPr>
    </w:p>
    <w:p w:rsidR="009E23C6" w:rsidRDefault="009E23C6" w:rsidP="009E23C6">
      <w:pPr>
        <w:rPr>
          <w:rFonts w:ascii="Arial" w:hAnsi="Arial" w:cs="Arial"/>
          <w:b/>
          <w:snapToGrid w:val="0"/>
          <w:color w:val="000000"/>
        </w:rPr>
      </w:pPr>
    </w:p>
    <w:p w:rsidR="009E23C6" w:rsidRDefault="009E23C6" w:rsidP="009E23C6">
      <w:pPr>
        <w:rPr>
          <w:rFonts w:ascii="Arial" w:hAnsi="Arial" w:cs="Arial"/>
          <w:b/>
          <w:snapToGrid w:val="0"/>
          <w:color w:val="000000"/>
        </w:rPr>
      </w:pPr>
    </w:p>
    <w:p w:rsidR="009E23C6" w:rsidRDefault="009E23C6" w:rsidP="009E23C6">
      <w:pPr>
        <w:rPr>
          <w:rFonts w:ascii="Arial" w:hAnsi="Arial" w:cs="Arial"/>
          <w:b/>
          <w:snapToGrid w:val="0"/>
          <w:color w:val="000000"/>
        </w:rPr>
      </w:pPr>
    </w:p>
    <w:p w:rsidR="009E23C6" w:rsidRDefault="009E23C6" w:rsidP="009E23C6">
      <w:pPr>
        <w:rPr>
          <w:rFonts w:ascii="Arial" w:hAnsi="Arial" w:cs="Arial"/>
          <w:b/>
          <w:snapToGrid w:val="0"/>
          <w:color w:val="000000"/>
        </w:rPr>
      </w:pPr>
    </w:p>
    <w:p w:rsidR="009E23C6" w:rsidRDefault="009E23C6" w:rsidP="009E23C6">
      <w:pPr>
        <w:rPr>
          <w:rFonts w:ascii="Arial" w:hAnsi="Arial" w:cs="Arial"/>
          <w:b/>
          <w:snapToGrid w:val="0"/>
          <w:color w:val="000000"/>
        </w:rPr>
      </w:pPr>
      <w:r>
        <w:rPr>
          <w:rFonts w:ascii="Arial" w:hAnsi="Arial" w:cs="Arial"/>
          <w:b/>
          <w:snapToGrid w:val="0"/>
          <w:color w:val="000000"/>
        </w:rPr>
        <w:t>NB</w:t>
      </w:r>
    </w:p>
    <w:p w:rsidR="009E23C6" w:rsidRDefault="009E23C6" w:rsidP="009E23C6">
      <w:pPr>
        <w:rPr>
          <w:rFonts w:ascii="Arial" w:hAnsi="Arial" w:cs="Arial"/>
          <w:i/>
          <w:snapToGrid w:val="0"/>
          <w:color w:val="000000"/>
        </w:rPr>
      </w:pPr>
      <w:r>
        <w:rPr>
          <w:rFonts w:ascii="Arial" w:hAnsi="Arial" w:cs="Arial"/>
          <w:i/>
          <w:snapToGrid w:val="0"/>
          <w:color w:val="000000"/>
        </w:rPr>
        <w:t>The information contained in this docum</w:t>
      </w:r>
      <w:smartTag w:uri="schemas-accessaccounts-com/lookup" w:element="T7">
        <w:smartTagPr>
          <w:attr w:name="User" w:val="1"/>
          <w:attr w:name="Value" w:val="'EN'"/>
          <w:attr w:name="DField" w:val="CH_CODE"/>
          <w:attr w:name="WField" w:val="CH_CODE"/>
        </w:smartTagPr>
        <w:r>
          <w:rPr>
            <w:rFonts w:ascii="Arial" w:hAnsi="Arial" w:cs="Arial"/>
            <w:i/>
            <w:snapToGrid w:val="0"/>
            <w:color w:val="000000"/>
          </w:rPr>
          <w:t>en</w:t>
        </w:r>
      </w:smartTag>
      <w:r>
        <w:rPr>
          <w:rFonts w:ascii="Arial" w:hAnsi="Arial" w:cs="Arial"/>
          <w:i/>
          <w:snapToGrid w:val="0"/>
          <w:color w:val="000000"/>
        </w:rPr>
        <w:t>t is int</w:t>
      </w:r>
      <w:smartTag w:uri="schemas-accessaccounts-com/lookup" w:element="T7">
        <w:smartTagPr>
          <w:attr w:name="User" w:val="1"/>
          <w:attr w:name="Value" w:val="'EN'"/>
          <w:attr w:name="DField" w:val="CH_CODE"/>
          <w:attr w:name="WField" w:val="CH_CODE"/>
        </w:smartTagPr>
        <w:r>
          <w:rPr>
            <w:rFonts w:ascii="Arial" w:hAnsi="Arial" w:cs="Arial"/>
            <w:i/>
            <w:snapToGrid w:val="0"/>
            <w:color w:val="000000"/>
          </w:rPr>
          <w:t>e</w:t>
        </w:r>
        <w:smartTag w:uri="schemas-accessaccounts-com/lookup" w:element="T14">
          <w:smartTagPr>
            <w:attr w:name="User" w:val="1"/>
            <w:attr w:name="Value" w:val="'ND'"/>
            <w:attr w:name="DField" w:val="USER_ID"/>
            <w:attr w:name="WField" w:val="USER_ID"/>
          </w:smartTagPr>
          <w:r>
            <w:rPr>
              <w:rFonts w:ascii="Arial" w:hAnsi="Arial" w:cs="Arial"/>
              <w:i/>
              <w:snapToGrid w:val="0"/>
              <w:color w:val="000000"/>
            </w:rPr>
            <w:t>n</w:t>
          </w:r>
        </w:smartTag>
      </w:smartTag>
      <w:r>
        <w:rPr>
          <w:rFonts w:ascii="Arial" w:hAnsi="Arial" w:cs="Arial"/>
          <w:i/>
          <w:snapToGrid w:val="0"/>
          <w:color w:val="000000"/>
        </w:rPr>
        <w:t>ded only as a guide to the programme. It does not constitute a legally bi</w:t>
      </w:r>
      <w:smartTag w:uri="schemas-accessaccounts-com/lookup" w:element="T14">
        <w:smartTagPr>
          <w:attr w:name="User" w:val="1"/>
          <w:attr w:name="Value" w:val="'ND'"/>
          <w:attr w:name="DField" w:val="USER_ID"/>
          <w:attr w:name="WField" w:val="USER_ID"/>
        </w:smartTagPr>
        <w:r>
          <w:rPr>
            <w:rFonts w:ascii="Arial" w:hAnsi="Arial" w:cs="Arial"/>
            <w:i/>
            <w:snapToGrid w:val="0"/>
            <w:color w:val="000000"/>
          </w:rPr>
          <w:t>nd</w:t>
        </w:r>
      </w:smartTag>
      <w:r>
        <w:rPr>
          <w:rFonts w:ascii="Arial" w:hAnsi="Arial" w:cs="Arial"/>
          <w:i/>
          <w:snapToGrid w:val="0"/>
          <w:color w:val="000000"/>
        </w:rPr>
        <w:t>ing docum</w:t>
      </w:r>
      <w:smartTag w:uri="schemas-accessaccounts-com/lookup" w:element="T7">
        <w:smartTagPr>
          <w:attr w:name="User" w:val="1"/>
          <w:attr w:name="Value" w:val="'EN'"/>
          <w:attr w:name="DField" w:val="CH_CODE"/>
          <w:attr w:name="WField" w:val="CH_CODE"/>
        </w:smartTagPr>
        <w:r>
          <w:rPr>
            <w:rFonts w:ascii="Arial" w:hAnsi="Arial" w:cs="Arial"/>
            <w:i/>
            <w:snapToGrid w:val="0"/>
            <w:color w:val="000000"/>
          </w:rPr>
          <w:t>en</w:t>
        </w:r>
      </w:smartTag>
      <w:r>
        <w:rPr>
          <w:rFonts w:ascii="Arial" w:hAnsi="Arial" w:cs="Arial"/>
          <w:i/>
          <w:snapToGrid w:val="0"/>
          <w:color w:val="000000"/>
        </w:rPr>
        <w:t>t or cont</w:t>
      </w:r>
      <w:smartTag w:uri="schemas-accessaccounts-com/lookup" w:element="T2">
        <w:smartTagPr>
          <w:attr w:name="User" w:val="1"/>
          <w:attr w:name="Value" w:val="'R023'"/>
          <w:attr w:name="DField" w:val="SUCODE"/>
          <w:attr w:name="WField" w:val="SUCODE"/>
        </w:smartTagPr>
        <w:r>
          <w:rPr>
            <w:rFonts w:ascii="Arial" w:hAnsi="Arial" w:cs="Arial"/>
            <w:i/>
            <w:snapToGrid w:val="0"/>
            <w:color w:val="000000"/>
          </w:rPr>
          <w:t>rac</w:t>
        </w:r>
      </w:smartTag>
      <w:r>
        <w:rPr>
          <w:rFonts w:ascii="Arial" w:hAnsi="Arial" w:cs="Arial"/>
          <w:i/>
          <w:snapToGrid w:val="0"/>
          <w:color w:val="000000"/>
        </w:rPr>
        <w:t>t betwe</w:t>
      </w:r>
      <w:smartTag w:uri="schemas-accessaccounts-com/lookup" w:element="T7">
        <w:smartTagPr>
          <w:attr w:name="User" w:val="1"/>
          <w:attr w:name="Value" w:val="'EN'"/>
          <w:attr w:name="DField" w:val="CH_CODE"/>
          <w:attr w:name="WField" w:val="CH_CODE"/>
        </w:smartTagPr>
        <w:r>
          <w:rPr>
            <w:rFonts w:ascii="Arial" w:hAnsi="Arial" w:cs="Arial"/>
            <w:i/>
            <w:snapToGrid w:val="0"/>
            <w:color w:val="000000"/>
          </w:rPr>
          <w:t>en</w:t>
        </w:r>
      </w:smartTag>
      <w:r>
        <w:rPr>
          <w:rFonts w:ascii="Arial" w:hAnsi="Arial" w:cs="Arial"/>
          <w:i/>
          <w:snapToGrid w:val="0"/>
          <w:color w:val="000000"/>
        </w:rPr>
        <w:t xml:space="preserve"> the i</w:t>
      </w:r>
      <w:smartTag w:uri="schemas-accessaccounts-com/lookup" w:element="T14">
        <w:smartTagPr>
          <w:attr w:name="User" w:val="1"/>
          <w:attr w:name="Value" w:val="'ND'"/>
          <w:attr w:name="DField" w:val="USER_ID"/>
          <w:attr w:name="WField" w:val="USER_ID"/>
        </w:smartTagPr>
        <w:r>
          <w:rPr>
            <w:rFonts w:ascii="Arial" w:hAnsi="Arial" w:cs="Arial"/>
            <w:i/>
            <w:snapToGrid w:val="0"/>
            <w:color w:val="000000"/>
          </w:rPr>
          <w:t>nd</w:t>
        </w:r>
      </w:smartTag>
      <w:r>
        <w:rPr>
          <w:rFonts w:ascii="Arial" w:hAnsi="Arial" w:cs="Arial"/>
          <w:i/>
          <w:snapToGrid w:val="0"/>
          <w:color w:val="000000"/>
        </w:rPr>
        <w:t>ividual a</w:t>
      </w:r>
      <w:smartTag w:uri="schemas-accessaccounts-com/lookup" w:element="T14">
        <w:smartTagPr>
          <w:attr w:name="User" w:val="1"/>
          <w:attr w:name="Value" w:val="'ND'"/>
          <w:attr w:name="DField" w:val="USER_ID"/>
          <w:attr w:name="WField" w:val="USER_ID"/>
        </w:smartTagPr>
        <w:r>
          <w:rPr>
            <w:rFonts w:ascii="Arial" w:hAnsi="Arial" w:cs="Arial"/>
            <w:i/>
            <w:snapToGrid w:val="0"/>
            <w:color w:val="000000"/>
          </w:rPr>
          <w:t>nd</w:t>
        </w:r>
      </w:smartTag>
      <w:r>
        <w:rPr>
          <w:rFonts w:ascii="Arial" w:hAnsi="Arial" w:cs="Arial"/>
          <w:i/>
          <w:snapToGrid w:val="0"/>
          <w:color w:val="000000"/>
        </w:rPr>
        <w:t xml:space="preserve"> the </w:t>
      </w:r>
      <w:smartTag w:uri="urn:schemas-microsoft-com:office:smarttags" w:element="PlaceName">
        <w:smartTag w:uri="schemas-accessaccounts-com/lookup" w:element="T14">
          <w:smartTagPr>
            <w:attr w:name="User" w:val="1"/>
            <w:attr w:name="Value" w:val="'ROYA'"/>
            <w:attr w:name="DField" w:val="USER_ID"/>
            <w:attr w:name="WField" w:val="USER_ID"/>
          </w:smartTagPr>
          <w:r>
            <w:rPr>
              <w:rFonts w:ascii="Arial" w:hAnsi="Arial" w:cs="Arial"/>
              <w:i/>
              <w:snapToGrid w:val="0"/>
              <w:color w:val="000000"/>
            </w:rPr>
            <w:t>Roya</w:t>
          </w:r>
        </w:smartTag>
        <w:r>
          <w:rPr>
            <w:rFonts w:ascii="Arial" w:hAnsi="Arial" w:cs="Arial"/>
            <w:i/>
            <w:snapToGrid w:val="0"/>
            <w:color w:val="000000"/>
          </w:rPr>
          <w:t>l</w:t>
        </w:r>
      </w:smartTag>
      <w:r>
        <w:rPr>
          <w:rFonts w:ascii="Arial" w:hAnsi="Arial" w:cs="Arial"/>
          <w:i/>
          <w:snapToGrid w:val="0"/>
          <w:color w:val="000000"/>
        </w:rPr>
        <w:t xml:space="preserve"> </w:t>
      </w:r>
      <w:smartTag w:uri="urn:schemas-microsoft-com:office:smarttags" w:element="PlaceName">
        <w:r>
          <w:rPr>
            <w:rFonts w:ascii="Arial" w:hAnsi="Arial" w:cs="Arial"/>
            <w:i/>
            <w:snapToGrid w:val="0"/>
            <w:color w:val="000000"/>
          </w:rPr>
          <w:t>Agricultural</w:t>
        </w:r>
      </w:smartTag>
      <w:r>
        <w:rPr>
          <w:rFonts w:ascii="Arial" w:hAnsi="Arial" w:cs="Arial"/>
          <w:i/>
          <w:snapToGrid w:val="0"/>
          <w:color w:val="000000"/>
        </w:rPr>
        <w:t xml:space="preserve"> University.</w:t>
      </w:r>
    </w:p>
    <w:p w:rsidR="009E23C6" w:rsidRDefault="009E23C6" w:rsidP="009E23C6">
      <w:pPr>
        <w:rPr>
          <w:rFonts w:ascii="Arial" w:hAnsi="Arial" w:cs="Arial"/>
          <w:i/>
          <w:snapToGrid w:val="0"/>
          <w:color w:val="000000"/>
        </w:rPr>
      </w:pPr>
    </w:p>
    <w:p w:rsidR="009E23C6" w:rsidRDefault="009E23C6" w:rsidP="009E23C6">
      <w:pPr>
        <w:rPr>
          <w:rFonts w:ascii="Arial" w:hAnsi="Arial" w:cs="Arial"/>
          <w:i/>
          <w:snapToGrid w:val="0"/>
          <w:color w:val="000000"/>
        </w:rPr>
      </w:pPr>
      <w:r>
        <w:rPr>
          <w:rFonts w:ascii="Arial" w:hAnsi="Arial" w:cs="Arial"/>
          <w:i/>
          <w:snapToGrid w:val="0"/>
          <w:color w:val="000000"/>
        </w:rPr>
        <w:t>The information contained herein is correct at the time of going to print, but the University reser</w:t>
      </w:r>
      <w:smartTag w:uri="schemas-accessaccounts-com/lookup" w:element="T2">
        <w:smartTagPr>
          <w:attr w:name="User" w:val="1"/>
          <w:attr w:name="Value" w:val="'V010'"/>
          <w:attr w:name="DField" w:val="SUCODE"/>
          <w:attr w:name="WField" w:val="SUCODE"/>
        </w:smartTagPr>
        <w:r>
          <w:rPr>
            <w:rFonts w:ascii="Arial" w:hAnsi="Arial" w:cs="Arial"/>
            <w:i/>
            <w:snapToGrid w:val="0"/>
            <w:color w:val="000000"/>
          </w:rPr>
          <w:t>ves</w:t>
        </w:r>
      </w:smartTag>
      <w:r>
        <w:rPr>
          <w:rFonts w:ascii="Arial" w:hAnsi="Arial" w:cs="Arial"/>
          <w:i/>
          <w:snapToGrid w:val="0"/>
          <w:color w:val="000000"/>
        </w:rPr>
        <w:t xml:space="preserve"> the right to make changes to the structure of the programme, assessm</w:t>
      </w:r>
      <w:smartTag w:uri="schemas-accessaccounts-com/lookup" w:element="T7">
        <w:smartTagPr>
          <w:attr w:name="User" w:val="1"/>
          <w:attr w:name="Value" w:val="'EN'"/>
          <w:attr w:name="DField" w:val="CH_CODE"/>
          <w:attr w:name="WField" w:val="CH_CODE"/>
        </w:smartTagPr>
        <w:r>
          <w:rPr>
            <w:rFonts w:ascii="Arial" w:hAnsi="Arial" w:cs="Arial"/>
            <w:i/>
            <w:snapToGrid w:val="0"/>
            <w:color w:val="000000"/>
          </w:rPr>
          <w:t>en</w:t>
        </w:r>
      </w:smartTag>
      <w:r>
        <w:rPr>
          <w:rFonts w:ascii="Arial" w:hAnsi="Arial" w:cs="Arial"/>
          <w:i/>
          <w:snapToGrid w:val="0"/>
          <w:color w:val="000000"/>
        </w:rPr>
        <w:t>t methods, e</w:t>
      </w:r>
      <w:smartTag w:uri="schemas-accessaccounts-com/lookup" w:element="T14">
        <w:smartTagPr>
          <w:attr w:name="User" w:val="1"/>
          <w:attr w:name="Value" w:val="'TC'"/>
          <w:attr w:name="DField" w:val="USER_ID"/>
          <w:attr w:name="WField" w:val="USER_ID"/>
        </w:smartTagPr>
        <w:r>
          <w:rPr>
            <w:rFonts w:ascii="Arial" w:hAnsi="Arial" w:cs="Arial"/>
            <w:i/>
            <w:snapToGrid w:val="0"/>
            <w:color w:val="000000"/>
          </w:rPr>
          <w:t>tc</w:t>
        </w:r>
      </w:smartTag>
      <w:r>
        <w:rPr>
          <w:rFonts w:ascii="Arial" w:hAnsi="Arial" w:cs="Arial"/>
          <w:i/>
          <w:snapToGrid w:val="0"/>
          <w:color w:val="000000"/>
        </w:rPr>
        <w:t>. at any time without prior notification. Any changes made however will be made known as soon as possible.</w:t>
      </w:r>
    </w:p>
    <w:p w:rsidR="009E23C6" w:rsidRDefault="009E23C6" w:rsidP="009E23C6">
      <w:pPr>
        <w:rPr>
          <w:rFonts w:ascii="Arial" w:hAnsi="Arial" w:cs="Arial"/>
          <w:snapToGrid w:val="0"/>
          <w:color w:val="000000"/>
        </w:rPr>
      </w:pPr>
    </w:p>
    <w:p w:rsidR="009E23C6" w:rsidRDefault="009E23C6" w:rsidP="009E23C6">
      <w:pPr>
        <w:rPr>
          <w:rFonts w:ascii="Arial" w:hAnsi="Arial" w:cs="Arial"/>
          <w:b/>
          <w:snapToGrid w:val="0"/>
          <w:color w:val="000000"/>
        </w:rPr>
      </w:pPr>
      <w:r>
        <w:rPr>
          <w:rFonts w:ascii="Arial" w:hAnsi="Arial" w:cs="Arial"/>
          <w:b/>
          <w:snapToGrid w:val="0"/>
          <w:color w:val="000000"/>
        </w:rPr>
        <w:t>Beverley Hill</w:t>
      </w:r>
      <w:r w:rsidRPr="003E794A">
        <w:rPr>
          <w:rFonts w:ascii="Arial" w:hAnsi="Arial" w:cs="Arial"/>
          <w:b/>
          <w:snapToGrid w:val="0"/>
          <w:color w:val="000000"/>
        </w:rPr>
        <w:t xml:space="preserve"> </w:t>
      </w:r>
      <w:r>
        <w:rPr>
          <w:rFonts w:ascii="Arial" w:hAnsi="Arial" w:cs="Arial"/>
          <w:b/>
          <w:snapToGrid w:val="0"/>
          <w:color w:val="000000"/>
        </w:rPr>
        <w:t>- Programme Manager</w:t>
      </w:r>
    </w:p>
    <w:p w:rsidR="009E23C6" w:rsidRDefault="009E23C6" w:rsidP="009E23C6">
      <w:pPr>
        <w:jc w:val="center"/>
        <w:rPr>
          <w:rFonts w:ascii="Arial" w:hAnsi="Arial" w:cs="Arial"/>
        </w:rPr>
      </w:pPr>
    </w:p>
    <w:p w:rsidR="009E23C6" w:rsidRDefault="009E23C6" w:rsidP="009E23C6">
      <w:pPr>
        <w:rPr>
          <w:rFonts w:ascii="Arial" w:hAnsi="Arial" w:cs="Arial"/>
        </w:rPr>
      </w:pPr>
    </w:p>
    <w:p w:rsidR="009E23C6" w:rsidRDefault="009E23C6" w:rsidP="009E23C6">
      <w:pPr>
        <w:jc w:val="center"/>
        <w:rPr>
          <w:rFonts w:ascii="Arial" w:hAnsi="Arial" w:cs="Arial"/>
          <w:b/>
          <w:sz w:val="20"/>
          <w:szCs w:val="20"/>
        </w:rPr>
      </w:pPr>
      <w:r>
        <w:rPr>
          <w:rFonts w:ascii="Arial" w:hAnsi="Arial" w:cs="Arial"/>
          <w:b/>
          <w:snapToGrid w:val="0"/>
          <w:color w:val="000000"/>
        </w:rPr>
        <w:t xml:space="preserve">© The </w:t>
      </w:r>
      <w:smartTag w:uri="schemas-accessaccounts-com/lookup" w:element="T14">
        <w:smartTagPr>
          <w:attr w:name="User" w:val="1"/>
          <w:attr w:name="Value" w:val="'ROYA'"/>
          <w:attr w:name="DField" w:val="USER_ID"/>
          <w:attr w:name="WField" w:val="USER_ID"/>
        </w:smartTagPr>
        <w:r>
          <w:rPr>
            <w:rFonts w:ascii="Arial" w:hAnsi="Arial" w:cs="Arial"/>
            <w:b/>
            <w:snapToGrid w:val="0"/>
            <w:color w:val="000000"/>
          </w:rPr>
          <w:t>Roya</w:t>
        </w:r>
      </w:smartTag>
      <w:r>
        <w:rPr>
          <w:rFonts w:ascii="Arial" w:hAnsi="Arial" w:cs="Arial"/>
          <w:b/>
          <w:snapToGrid w:val="0"/>
          <w:color w:val="000000"/>
        </w:rPr>
        <w:t xml:space="preserve">l Agricultural University. October 2019 </w:t>
      </w:r>
      <w:r w:rsidRPr="00EF20CA">
        <w:rPr>
          <w:rFonts w:ascii="Arial" w:hAnsi="Arial" w:cs="Arial"/>
          <w:b/>
          <w:sz w:val="20"/>
          <w:szCs w:val="20"/>
        </w:rPr>
        <w:t>(elective</w:t>
      </w:r>
      <w:r>
        <w:rPr>
          <w:rFonts w:ascii="Arial" w:hAnsi="Arial" w:cs="Arial"/>
          <w:b/>
          <w:sz w:val="20"/>
          <w:szCs w:val="20"/>
        </w:rPr>
        <w:t>s</w:t>
      </w:r>
      <w:r w:rsidRPr="00EF20CA">
        <w:rPr>
          <w:rFonts w:ascii="Arial" w:hAnsi="Arial" w:cs="Arial"/>
          <w:b/>
          <w:sz w:val="20"/>
          <w:szCs w:val="20"/>
        </w:rPr>
        <w:t xml:space="preserve"> list updated </w:t>
      </w:r>
      <w:r>
        <w:rPr>
          <w:rFonts w:ascii="Arial" w:hAnsi="Arial" w:cs="Arial"/>
          <w:b/>
          <w:sz w:val="20"/>
          <w:szCs w:val="20"/>
        </w:rPr>
        <w:t>October 2019</w:t>
      </w:r>
      <w:r w:rsidRPr="00EF20CA">
        <w:rPr>
          <w:rFonts w:ascii="Arial" w:hAnsi="Arial" w:cs="Arial"/>
          <w:b/>
          <w:sz w:val="20"/>
          <w:szCs w:val="20"/>
        </w:rPr>
        <w:t>)</w:t>
      </w:r>
    </w:p>
    <w:p w:rsidR="009E23C6" w:rsidRDefault="009E23C6" w:rsidP="009E23C6">
      <w:pPr>
        <w:jc w:val="center"/>
        <w:rPr>
          <w:rFonts w:ascii="Arial" w:hAnsi="Arial" w:cs="Arial"/>
          <w:b/>
          <w:sz w:val="20"/>
          <w:szCs w:val="20"/>
        </w:rPr>
      </w:pPr>
    </w:p>
    <w:p w:rsidR="009E23C6" w:rsidRDefault="009E23C6" w:rsidP="009E23C6">
      <w:pPr>
        <w:jc w:val="center"/>
        <w:rPr>
          <w:rFonts w:ascii="Arial" w:hAnsi="Arial" w:cs="Arial"/>
          <w:b/>
          <w:snapToGrid w:val="0"/>
          <w:color w:val="000000"/>
        </w:rPr>
      </w:pPr>
    </w:p>
    <w:p w:rsidR="00C45B13" w:rsidRPr="006A7950" w:rsidRDefault="00C45B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4294"/>
      </w:tblGrid>
      <w:tr w:rsidR="00B46289" w:rsidRPr="006A7950">
        <w:tc>
          <w:tcPr>
            <w:tcW w:w="4068" w:type="dxa"/>
            <w:shd w:val="clear" w:color="auto" w:fill="D9D9D9"/>
          </w:tcPr>
          <w:p w:rsidR="00B46289" w:rsidRPr="006A7950" w:rsidRDefault="00B46289">
            <w:pPr>
              <w:pStyle w:val="Header"/>
              <w:numPr>
                <w:ilvl w:val="0"/>
                <w:numId w:val="3"/>
              </w:numPr>
              <w:tabs>
                <w:tab w:val="clear" w:pos="720"/>
                <w:tab w:val="clear" w:pos="4153"/>
                <w:tab w:val="clear" w:pos="8306"/>
                <w:tab w:val="num" w:pos="360"/>
              </w:tabs>
              <w:ind w:left="360"/>
              <w:rPr>
                <w:rFonts w:ascii="Arial" w:hAnsi="Arial" w:cs="Arial"/>
                <w:b/>
                <w:bCs/>
              </w:rPr>
            </w:pPr>
            <w:r w:rsidRPr="006A7950">
              <w:rPr>
                <w:rFonts w:ascii="Arial" w:hAnsi="Arial" w:cs="Arial"/>
                <w:b/>
                <w:bCs/>
              </w:rPr>
              <w:t>Awarding Institution</w:t>
            </w:r>
          </w:p>
          <w:p w:rsidR="00B46289" w:rsidRPr="006A7950" w:rsidRDefault="00B46289">
            <w:pPr>
              <w:pStyle w:val="Header"/>
              <w:tabs>
                <w:tab w:val="clear" w:pos="4153"/>
                <w:tab w:val="clear" w:pos="8306"/>
              </w:tabs>
              <w:rPr>
                <w:rFonts w:ascii="Arial" w:hAnsi="Arial" w:cs="Arial"/>
                <w:b/>
                <w:bCs/>
              </w:rPr>
            </w:pPr>
          </w:p>
        </w:tc>
        <w:tc>
          <w:tcPr>
            <w:tcW w:w="4460" w:type="dxa"/>
          </w:tcPr>
          <w:p w:rsidR="00B46289" w:rsidRPr="006A7950" w:rsidRDefault="00346940">
            <w:pPr>
              <w:tabs>
                <w:tab w:val="num" w:pos="360"/>
              </w:tabs>
              <w:ind w:left="360" w:hanging="360"/>
              <w:rPr>
                <w:rFonts w:ascii="Arial" w:hAnsi="Arial" w:cs="Arial"/>
              </w:rPr>
            </w:pPr>
            <w:r>
              <w:rPr>
                <w:rFonts w:ascii="Arial" w:hAnsi="Arial" w:cs="Arial"/>
              </w:rPr>
              <w:t>Royal Agricultural University (RAU</w:t>
            </w:r>
            <w:r w:rsidR="00C115F9">
              <w:rPr>
                <w:rFonts w:ascii="Arial" w:hAnsi="Arial" w:cs="Arial"/>
              </w:rPr>
              <w:t>)</w:t>
            </w:r>
          </w:p>
        </w:tc>
      </w:tr>
      <w:tr w:rsidR="00B46289" w:rsidRPr="006A7950">
        <w:tc>
          <w:tcPr>
            <w:tcW w:w="4068" w:type="dxa"/>
            <w:shd w:val="clear" w:color="auto" w:fill="D9D9D9"/>
          </w:tcPr>
          <w:p w:rsidR="00B46289" w:rsidRPr="006A7950" w:rsidRDefault="00B46289">
            <w:pPr>
              <w:numPr>
                <w:ilvl w:val="0"/>
                <w:numId w:val="3"/>
              </w:numPr>
              <w:tabs>
                <w:tab w:val="clear" w:pos="720"/>
                <w:tab w:val="num" w:pos="360"/>
              </w:tabs>
              <w:ind w:left="360"/>
              <w:rPr>
                <w:rFonts w:ascii="Arial" w:hAnsi="Arial" w:cs="Arial"/>
                <w:b/>
                <w:bCs/>
              </w:rPr>
            </w:pPr>
            <w:r w:rsidRPr="006A7950">
              <w:rPr>
                <w:rFonts w:ascii="Arial" w:hAnsi="Arial" w:cs="Arial"/>
                <w:b/>
                <w:bCs/>
              </w:rPr>
              <w:t>Teaching Institution</w:t>
            </w:r>
          </w:p>
          <w:p w:rsidR="00B46289" w:rsidRPr="006A7950" w:rsidRDefault="00B46289">
            <w:pPr>
              <w:rPr>
                <w:rFonts w:ascii="Arial" w:hAnsi="Arial" w:cs="Arial"/>
                <w:b/>
                <w:bCs/>
              </w:rPr>
            </w:pPr>
          </w:p>
        </w:tc>
        <w:tc>
          <w:tcPr>
            <w:tcW w:w="4460" w:type="dxa"/>
          </w:tcPr>
          <w:p w:rsidR="00B46289" w:rsidRPr="006A7950" w:rsidRDefault="00C115F9">
            <w:pPr>
              <w:tabs>
                <w:tab w:val="num" w:pos="360"/>
              </w:tabs>
              <w:ind w:left="360" w:hanging="360"/>
              <w:rPr>
                <w:rFonts w:ascii="Arial" w:hAnsi="Arial" w:cs="Arial"/>
              </w:rPr>
            </w:pPr>
            <w:r>
              <w:rPr>
                <w:rFonts w:ascii="Arial" w:hAnsi="Arial" w:cs="Arial"/>
              </w:rPr>
              <w:t>RA</w:t>
            </w:r>
            <w:r w:rsidR="00346940">
              <w:rPr>
                <w:rFonts w:ascii="Arial" w:hAnsi="Arial" w:cs="Arial"/>
              </w:rPr>
              <w:t>U</w:t>
            </w:r>
          </w:p>
        </w:tc>
      </w:tr>
      <w:tr w:rsidR="00B46289" w:rsidRPr="006A7950">
        <w:tc>
          <w:tcPr>
            <w:tcW w:w="4068" w:type="dxa"/>
            <w:shd w:val="clear" w:color="auto" w:fill="D9D9D9"/>
          </w:tcPr>
          <w:p w:rsidR="00B46289" w:rsidRPr="006A7950" w:rsidRDefault="00B46289">
            <w:pPr>
              <w:numPr>
                <w:ilvl w:val="0"/>
                <w:numId w:val="3"/>
              </w:numPr>
              <w:tabs>
                <w:tab w:val="clear" w:pos="720"/>
                <w:tab w:val="num" w:pos="360"/>
              </w:tabs>
              <w:ind w:left="360"/>
              <w:rPr>
                <w:rFonts w:ascii="Arial" w:hAnsi="Arial" w:cs="Arial"/>
                <w:b/>
                <w:bCs/>
              </w:rPr>
            </w:pPr>
            <w:r w:rsidRPr="006A7950">
              <w:rPr>
                <w:rFonts w:ascii="Arial" w:hAnsi="Arial" w:cs="Arial"/>
                <w:b/>
                <w:bCs/>
              </w:rPr>
              <w:t>Final Award Title(s)</w:t>
            </w:r>
          </w:p>
          <w:p w:rsidR="00B46289" w:rsidRPr="006A7950" w:rsidRDefault="00B46289">
            <w:pPr>
              <w:rPr>
                <w:rFonts w:ascii="Arial" w:hAnsi="Arial" w:cs="Arial"/>
                <w:b/>
                <w:bCs/>
              </w:rPr>
            </w:pPr>
          </w:p>
        </w:tc>
        <w:tc>
          <w:tcPr>
            <w:tcW w:w="4460" w:type="dxa"/>
          </w:tcPr>
          <w:p w:rsidR="00B46289" w:rsidRPr="006A7950" w:rsidRDefault="0083488B" w:rsidP="00232AB8">
            <w:pPr>
              <w:tabs>
                <w:tab w:val="num" w:pos="0"/>
              </w:tabs>
              <w:rPr>
                <w:rFonts w:ascii="Arial" w:hAnsi="Arial" w:cs="Arial"/>
              </w:rPr>
            </w:pPr>
            <w:r>
              <w:rPr>
                <w:rFonts w:ascii="Arial" w:hAnsi="Arial" w:cs="Arial"/>
              </w:rPr>
              <w:t>MSc</w:t>
            </w:r>
            <w:r w:rsidR="00C115F9">
              <w:rPr>
                <w:rFonts w:ascii="Arial" w:hAnsi="Arial" w:cs="Arial"/>
              </w:rPr>
              <w:t xml:space="preserve"> Business Management</w:t>
            </w:r>
          </w:p>
        </w:tc>
      </w:tr>
      <w:tr w:rsidR="00B67867" w:rsidRPr="006A7950">
        <w:tc>
          <w:tcPr>
            <w:tcW w:w="4068" w:type="dxa"/>
            <w:shd w:val="clear" w:color="auto" w:fill="D9D9D9"/>
          </w:tcPr>
          <w:p w:rsidR="00B67867" w:rsidRDefault="00B67867" w:rsidP="00B67867">
            <w:pPr>
              <w:numPr>
                <w:ilvl w:val="0"/>
                <w:numId w:val="3"/>
              </w:numPr>
              <w:tabs>
                <w:tab w:val="clear" w:pos="720"/>
                <w:tab w:val="num" w:pos="360"/>
              </w:tabs>
              <w:ind w:left="360"/>
              <w:rPr>
                <w:rFonts w:ascii="Arial" w:hAnsi="Arial" w:cs="Arial"/>
                <w:b/>
                <w:bCs/>
              </w:rPr>
            </w:pPr>
            <w:r>
              <w:rPr>
                <w:rFonts w:ascii="Arial" w:hAnsi="Arial" w:cs="Arial"/>
                <w:b/>
                <w:bCs/>
              </w:rPr>
              <w:t>Academic level on Framework for Higher Education Qualifications (FHEQ)</w:t>
            </w:r>
          </w:p>
          <w:p w:rsidR="00B67867" w:rsidRPr="006A7950" w:rsidRDefault="00B67867" w:rsidP="00B67867">
            <w:pPr>
              <w:rPr>
                <w:rFonts w:ascii="Arial" w:hAnsi="Arial" w:cs="Arial"/>
                <w:b/>
                <w:bCs/>
              </w:rPr>
            </w:pPr>
          </w:p>
        </w:tc>
        <w:tc>
          <w:tcPr>
            <w:tcW w:w="4460" w:type="dxa"/>
          </w:tcPr>
          <w:p w:rsidR="00B67867" w:rsidRDefault="00B67867" w:rsidP="00232AB8">
            <w:pPr>
              <w:tabs>
                <w:tab w:val="num" w:pos="0"/>
              </w:tabs>
              <w:rPr>
                <w:rFonts w:ascii="Arial" w:hAnsi="Arial" w:cs="Arial"/>
              </w:rPr>
            </w:pPr>
            <w:r>
              <w:rPr>
                <w:rFonts w:ascii="Arial" w:hAnsi="Arial" w:cs="Arial"/>
              </w:rPr>
              <w:t>Level 7</w:t>
            </w:r>
          </w:p>
        </w:tc>
      </w:tr>
      <w:tr w:rsidR="00B46289" w:rsidRPr="006A7950">
        <w:tc>
          <w:tcPr>
            <w:tcW w:w="4068" w:type="dxa"/>
            <w:shd w:val="clear" w:color="auto" w:fill="D9D9D9"/>
          </w:tcPr>
          <w:p w:rsidR="00B46289" w:rsidRPr="006A7950" w:rsidRDefault="00B46289">
            <w:pPr>
              <w:numPr>
                <w:ilvl w:val="0"/>
                <w:numId w:val="3"/>
              </w:numPr>
              <w:tabs>
                <w:tab w:val="clear" w:pos="720"/>
                <w:tab w:val="num" w:pos="360"/>
              </w:tabs>
              <w:ind w:left="360"/>
              <w:rPr>
                <w:rFonts w:ascii="Arial" w:hAnsi="Arial" w:cs="Arial"/>
                <w:b/>
                <w:bCs/>
              </w:rPr>
            </w:pPr>
            <w:r w:rsidRPr="006A7950">
              <w:rPr>
                <w:rFonts w:ascii="Arial" w:hAnsi="Arial" w:cs="Arial"/>
                <w:b/>
                <w:bCs/>
              </w:rPr>
              <w:t>UCAS Code(s)</w:t>
            </w:r>
          </w:p>
          <w:p w:rsidR="00B46289" w:rsidRPr="006A7950" w:rsidRDefault="00B46289">
            <w:pPr>
              <w:pStyle w:val="Header"/>
              <w:tabs>
                <w:tab w:val="clear" w:pos="4153"/>
                <w:tab w:val="clear" w:pos="8306"/>
              </w:tabs>
              <w:rPr>
                <w:rFonts w:ascii="Arial" w:hAnsi="Arial" w:cs="Arial"/>
              </w:rPr>
            </w:pPr>
          </w:p>
        </w:tc>
        <w:tc>
          <w:tcPr>
            <w:tcW w:w="4460" w:type="dxa"/>
          </w:tcPr>
          <w:p w:rsidR="00B46289" w:rsidRPr="006A7950" w:rsidRDefault="00C115F9" w:rsidP="00232AB8">
            <w:pPr>
              <w:tabs>
                <w:tab w:val="num" w:pos="0"/>
              </w:tabs>
              <w:rPr>
                <w:rFonts w:ascii="Arial" w:hAnsi="Arial" w:cs="Arial"/>
              </w:rPr>
            </w:pPr>
            <w:r>
              <w:rPr>
                <w:rFonts w:ascii="Arial" w:hAnsi="Arial" w:cs="Arial"/>
              </w:rPr>
              <w:t>N/A</w:t>
            </w:r>
          </w:p>
        </w:tc>
      </w:tr>
      <w:tr w:rsidR="00B46289" w:rsidRPr="006A7950">
        <w:tc>
          <w:tcPr>
            <w:tcW w:w="4068" w:type="dxa"/>
            <w:shd w:val="clear" w:color="auto" w:fill="D9D9D9"/>
          </w:tcPr>
          <w:p w:rsidR="00B46289" w:rsidRPr="006A7950" w:rsidRDefault="00B46289">
            <w:pPr>
              <w:numPr>
                <w:ilvl w:val="0"/>
                <w:numId w:val="3"/>
              </w:numPr>
              <w:tabs>
                <w:tab w:val="clear" w:pos="720"/>
                <w:tab w:val="num" w:pos="360"/>
              </w:tabs>
              <w:ind w:left="360"/>
              <w:rPr>
                <w:rFonts w:ascii="Arial" w:hAnsi="Arial" w:cs="Arial"/>
                <w:b/>
                <w:bCs/>
              </w:rPr>
            </w:pPr>
            <w:r w:rsidRPr="006A7950">
              <w:rPr>
                <w:rFonts w:ascii="Arial" w:hAnsi="Arial" w:cs="Arial"/>
                <w:b/>
                <w:bCs/>
              </w:rPr>
              <w:t>Relevant QAA Subject Benchmark Statement(s)</w:t>
            </w:r>
            <w:r w:rsidR="000D46A6" w:rsidRPr="006A7950">
              <w:rPr>
                <w:rFonts w:ascii="Arial" w:hAnsi="Arial" w:cs="Arial"/>
                <w:b/>
                <w:bCs/>
              </w:rPr>
              <w:t xml:space="preserve"> and other reference points</w:t>
            </w:r>
          </w:p>
          <w:p w:rsidR="00B46289" w:rsidRPr="006A7950" w:rsidRDefault="00B46289">
            <w:pPr>
              <w:pStyle w:val="Header"/>
              <w:tabs>
                <w:tab w:val="clear" w:pos="4153"/>
                <w:tab w:val="clear" w:pos="8306"/>
              </w:tabs>
              <w:rPr>
                <w:rFonts w:ascii="Arial" w:hAnsi="Arial" w:cs="Arial"/>
              </w:rPr>
            </w:pPr>
          </w:p>
        </w:tc>
        <w:tc>
          <w:tcPr>
            <w:tcW w:w="4460" w:type="dxa"/>
          </w:tcPr>
          <w:p w:rsidR="009047CA" w:rsidRDefault="009047CA" w:rsidP="00232AB8">
            <w:pPr>
              <w:tabs>
                <w:tab w:val="num" w:pos="0"/>
              </w:tabs>
              <w:rPr>
                <w:rFonts w:ascii="Arial" w:hAnsi="Arial"/>
              </w:rPr>
            </w:pPr>
            <w:r>
              <w:rPr>
                <w:rFonts w:ascii="Arial" w:hAnsi="Arial"/>
              </w:rPr>
              <w:t>QAA Master’s degree characteristics (2010).</w:t>
            </w:r>
          </w:p>
          <w:p w:rsidR="009047CA" w:rsidRDefault="009047CA" w:rsidP="00232AB8">
            <w:pPr>
              <w:tabs>
                <w:tab w:val="num" w:pos="0"/>
              </w:tabs>
              <w:rPr>
                <w:rFonts w:ascii="Arial" w:hAnsi="Arial"/>
              </w:rPr>
            </w:pPr>
            <w:r>
              <w:rPr>
                <w:rFonts w:ascii="Arial" w:hAnsi="Arial"/>
              </w:rPr>
              <w:t xml:space="preserve">QAA Master’s level Subject Benchmark Statement for Business and Management (2007). </w:t>
            </w:r>
          </w:p>
          <w:p w:rsidR="00B46289" w:rsidRPr="006A7950" w:rsidRDefault="00B46289" w:rsidP="00232AB8">
            <w:pPr>
              <w:tabs>
                <w:tab w:val="num" w:pos="0"/>
              </w:tabs>
              <w:rPr>
                <w:rFonts w:ascii="Arial" w:hAnsi="Arial" w:cs="Arial"/>
              </w:rPr>
            </w:pPr>
          </w:p>
        </w:tc>
      </w:tr>
      <w:tr w:rsidR="000D46A6" w:rsidRPr="006A7950">
        <w:tc>
          <w:tcPr>
            <w:tcW w:w="4068" w:type="dxa"/>
            <w:tcBorders>
              <w:bottom w:val="single" w:sz="4" w:space="0" w:color="auto"/>
            </w:tcBorders>
            <w:shd w:val="clear" w:color="auto" w:fill="D9D9D9"/>
          </w:tcPr>
          <w:p w:rsidR="000D46A6" w:rsidRPr="006A7950" w:rsidRDefault="000D46A6" w:rsidP="00E401A0">
            <w:pPr>
              <w:numPr>
                <w:ilvl w:val="0"/>
                <w:numId w:val="3"/>
              </w:numPr>
              <w:tabs>
                <w:tab w:val="clear" w:pos="720"/>
                <w:tab w:val="num" w:pos="360"/>
              </w:tabs>
              <w:ind w:left="360"/>
              <w:rPr>
                <w:rFonts w:ascii="Arial" w:hAnsi="Arial" w:cs="Arial"/>
                <w:b/>
                <w:bCs/>
              </w:rPr>
            </w:pPr>
            <w:r w:rsidRPr="006A7950">
              <w:rPr>
                <w:rFonts w:ascii="Arial" w:hAnsi="Arial" w:cs="Arial"/>
                <w:b/>
                <w:bCs/>
              </w:rPr>
              <w:t>Details of accreditation by a professional/statutory body</w:t>
            </w:r>
          </w:p>
          <w:p w:rsidR="000D46A6" w:rsidRPr="006A7950" w:rsidRDefault="000D46A6" w:rsidP="00E401A0">
            <w:pPr>
              <w:rPr>
                <w:rFonts w:ascii="Arial" w:hAnsi="Arial" w:cs="Arial"/>
                <w:b/>
                <w:bCs/>
              </w:rPr>
            </w:pPr>
          </w:p>
        </w:tc>
        <w:tc>
          <w:tcPr>
            <w:tcW w:w="4460" w:type="dxa"/>
            <w:tcBorders>
              <w:bottom w:val="single" w:sz="4" w:space="0" w:color="auto"/>
            </w:tcBorders>
          </w:tcPr>
          <w:p w:rsidR="000D46A6" w:rsidRPr="006A7950" w:rsidRDefault="00C115F9" w:rsidP="00E401A0">
            <w:pPr>
              <w:tabs>
                <w:tab w:val="num" w:pos="0"/>
              </w:tabs>
              <w:rPr>
                <w:rFonts w:ascii="Arial" w:hAnsi="Arial" w:cs="Arial"/>
              </w:rPr>
            </w:pPr>
            <w:r>
              <w:rPr>
                <w:rFonts w:ascii="Arial" w:hAnsi="Arial" w:cs="Arial"/>
              </w:rPr>
              <w:t>N/A</w:t>
            </w:r>
          </w:p>
        </w:tc>
      </w:tr>
      <w:tr w:rsidR="000E12EA" w:rsidRPr="006A7950">
        <w:tc>
          <w:tcPr>
            <w:tcW w:w="4068" w:type="dxa"/>
            <w:tcBorders>
              <w:bottom w:val="single" w:sz="4" w:space="0" w:color="auto"/>
            </w:tcBorders>
            <w:shd w:val="clear" w:color="auto" w:fill="D9D9D9"/>
          </w:tcPr>
          <w:p w:rsidR="000E12EA" w:rsidRPr="006A7950" w:rsidRDefault="000E12EA">
            <w:pPr>
              <w:numPr>
                <w:ilvl w:val="0"/>
                <w:numId w:val="3"/>
              </w:numPr>
              <w:tabs>
                <w:tab w:val="clear" w:pos="720"/>
                <w:tab w:val="num" w:pos="360"/>
              </w:tabs>
              <w:ind w:left="360"/>
              <w:rPr>
                <w:rFonts w:ascii="Arial" w:hAnsi="Arial" w:cs="Arial"/>
                <w:b/>
                <w:bCs/>
              </w:rPr>
            </w:pPr>
            <w:r w:rsidRPr="006A7950">
              <w:rPr>
                <w:rFonts w:ascii="Arial" w:hAnsi="Arial" w:cs="Arial"/>
                <w:b/>
                <w:bCs/>
              </w:rPr>
              <w:t>Mode of study</w:t>
            </w:r>
          </w:p>
        </w:tc>
        <w:tc>
          <w:tcPr>
            <w:tcW w:w="4460" w:type="dxa"/>
            <w:tcBorders>
              <w:bottom w:val="single" w:sz="4" w:space="0" w:color="auto"/>
            </w:tcBorders>
          </w:tcPr>
          <w:p w:rsidR="000E12EA" w:rsidRPr="006A7950" w:rsidRDefault="00C115F9" w:rsidP="00232AB8">
            <w:pPr>
              <w:tabs>
                <w:tab w:val="num" w:pos="0"/>
              </w:tabs>
              <w:rPr>
                <w:rFonts w:ascii="Arial" w:hAnsi="Arial" w:cs="Arial"/>
              </w:rPr>
            </w:pPr>
            <w:r>
              <w:rPr>
                <w:rFonts w:ascii="Arial" w:hAnsi="Arial" w:cs="Arial"/>
              </w:rPr>
              <w:t>Full time or part time.</w:t>
            </w:r>
          </w:p>
        </w:tc>
      </w:tr>
      <w:tr w:rsidR="000E12EA" w:rsidRPr="006A7950">
        <w:tc>
          <w:tcPr>
            <w:tcW w:w="4068" w:type="dxa"/>
            <w:tcBorders>
              <w:bottom w:val="single" w:sz="4" w:space="0" w:color="auto"/>
            </w:tcBorders>
            <w:shd w:val="clear" w:color="auto" w:fill="D9D9D9"/>
          </w:tcPr>
          <w:p w:rsidR="000E12EA" w:rsidRPr="006A7950" w:rsidRDefault="000E12EA">
            <w:pPr>
              <w:numPr>
                <w:ilvl w:val="0"/>
                <w:numId w:val="3"/>
              </w:numPr>
              <w:tabs>
                <w:tab w:val="clear" w:pos="720"/>
                <w:tab w:val="num" w:pos="360"/>
              </w:tabs>
              <w:ind w:left="360"/>
              <w:rPr>
                <w:rFonts w:ascii="Arial" w:hAnsi="Arial" w:cs="Arial"/>
                <w:b/>
                <w:bCs/>
              </w:rPr>
            </w:pPr>
            <w:r w:rsidRPr="006A7950">
              <w:rPr>
                <w:rFonts w:ascii="Arial" w:hAnsi="Arial" w:cs="Arial"/>
                <w:b/>
                <w:bCs/>
              </w:rPr>
              <w:t>Language of study</w:t>
            </w:r>
          </w:p>
        </w:tc>
        <w:tc>
          <w:tcPr>
            <w:tcW w:w="4460" w:type="dxa"/>
            <w:tcBorders>
              <w:bottom w:val="single" w:sz="4" w:space="0" w:color="auto"/>
            </w:tcBorders>
          </w:tcPr>
          <w:p w:rsidR="000E12EA" w:rsidRPr="006A7950" w:rsidRDefault="000E12EA" w:rsidP="00232AB8">
            <w:pPr>
              <w:tabs>
                <w:tab w:val="num" w:pos="0"/>
              </w:tabs>
              <w:rPr>
                <w:rFonts w:ascii="Arial" w:hAnsi="Arial" w:cs="Arial"/>
              </w:rPr>
            </w:pPr>
            <w:r w:rsidRPr="006A7950">
              <w:rPr>
                <w:rFonts w:ascii="Arial" w:hAnsi="Arial" w:cs="Arial"/>
              </w:rPr>
              <w:t>English</w:t>
            </w:r>
          </w:p>
          <w:p w:rsidR="000E12EA" w:rsidRPr="006A7950" w:rsidRDefault="000E12EA" w:rsidP="00232AB8">
            <w:pPr>
              <w:tabs>
                <w:tab w:val="num" w:pos="0"/>
              </w:tabs>
              <w:rPr>
                <w:rFonts w:ascii="Arial" w:hAnsi="Arial" w:cs="Arial"/>
              </w:rPr>
            </w:pPr>
          </w:p>
        </w:tc>
      </w:tr>
      <w:tr w:rsidR="000D46A6" w:rsidRPr="006A7950">
        <w:tc>
          <w:tcPr>
            <w:tcW w:w="4068" w:type="dxa"/>
            <w:tcBorders>
              <w:bottom w:val="single" w:sz="4" w:space="0" w:color="auto"/>
            </w:tcBorders>
            <w:shd w:val="clear" w:color="auto" w:fill="D9D9D9"/>
          </w:tcPr>
          <w:p w:rsidR="000D46A6" w:rsidRPr="006A7950" w:rsidRDefault="000D46A6">
            <w:pPr>
              <w:numPr>
                <w:ilvl w:val="0"/>
                <w:numId w:val="3"/>
              </w:numPr>
              <w:tabs>
                <w:tab w:val="clear" w:pos="720"/>
                <w:tab w:val="num" w:pos="360"/>
              </w:tabs>
              <w:ind w:left="360"/>
              <w:rPr>
                <w:rFonts w:ascii="Arial" w:hAnsi="Arial" w:cs="Arial"/>
                <w:b/>
                <w:bCs/>
              </w:rPr>
            </w:pPr>
            <w:r w:rsidRPr="006A7950">
              <w:rPr>
                <w:rFonts w:ascii="Arial" w:hAnsi="Arial" w:cs="Arial"/>
                <w:b/>
                <w:bCs/>
              </w:rPr>
              <w:t>Date of production/revision</w:t>
            </w:r>
          </w:p>
          <w:p w:rsidR="000D46A6" w:rsidRPr="006A7950" w:rsidRDefault="000D46A6">
            <w:pPr>
              <w:rPr>
                <w:rFonts w:ascii="Arial" w:hAnsi="Arial" w:cs="Arial"/>
                <w:b/>
                <w:bCs/>
              </w:rPr>
            </w:pPr>
          </w:p>
        </w:tc>
        <w:tc>
          <w:tcPr>
            <w:tcW w:w="4460" w:type="dxa"/>
            <w:tcBorders>
              <w:bottom w:val="single" w:sz="4" w:space="0" w:color="auto"/>
            </w:tcBorders>
          </w:tcPr>
          <w:p w:rsidR="000D46A6" w:rsidRPr="006A7950" w:rsidRDefault="00FE33C3" w:rsidP="00232AB8">
            <w:pPr>
              <w:tabs>
                <w:tab w:val="num" w:pos="0"/>
              </w:tabs>
              <w:rPr>
                <w:rFonts w:ascii="Arial" w:hAnsi="Arial" w:cs="Arial"/>
              </w:rPr>
            </w:pPr>
            <w:r>
              <w:rPr>
                <w:rFonts w:ascii="Arial" w:hAnsi="Arial" w:cs="Arial"/>
              </w:rPr>
              <w:t>September 201</w:t>
            </w:r>
            <w:r w:rsidR="00A7084A">
              <w:rPr>
                <w:rFonts w:ascii="Arial" w:hAnsi="Arial" w:cs="Arial"/>
              </w:rPr>
              <w:t>7</w:t>
            </w:r>
            <w:r w:rsidR="00346BB3">
              <w:rPr>
                <w:rFonts w:ascii="Arial" w:hAnsi="Arial" w:cs="Arial"/>
              </w:rPr>
              <w:t>/ revision October 2019</w:t>
            </w:r>
          </w:p>
        </w:tc>
      </w:tr>
      <w:tr w:rsidR="000D46A6" w:rsidRPr="006A7950">
        <w:trPr>
          <w:cantSplit/>
        </w:trPr>
        <w:tc>
          <w:tcPr>
            <w:tcW w:w="8528" w:type="dxa"/>
            <w:gridSpan w:val="2"/>
            <w:shd w:val="clear" w:color="auto" w:fill="D9D9D9"/>
          </w:tcPr>
          <w:p w:rsidR="000D46A6" w:rsidRPr="006A7950" w:rsidRDefault="000D46A6">
            <w:pPr>
              <w:numPr>
                <w:ilvl w:val="0"/>
                <w:numId w:val="3"/>
              </w:numPr>
              <w:tabs>
                <w:tab w:val="clear" w:pos="720"/>
                <w:tab w:val="num" w:pos="360"/>
              </w:tabs>
              <w:ind w:left="360"/>
              <w:rPr>
                <w:rFonts w:ascii="Arial" w:hAnsi="Arial" w:cs="Arial"/>
                <w:b/>
                <w:bCs/>
              </w:rPr>
            </w:pPr>
            <w:r w:rsidRPr="006A7950">
              <w:rPr>
                <w:rFonts w:ascii="Arial" w:hAnsi="Arial" w:cs="Arial"/>
                <w:b/>
                <w:bCs/>
              </w:rPr>
              <w:t>Educational Aims of the Programme</w:t>
            </w:r>
          </w:p>
          <w:p w:rsidR="00C115F9" w:rsidRPr="00F10986" w:rsidRDefault="00C115F9" w:rsidP="00C115F9">
            <w:pPr>
              <w:rPr>
                <w:rFonts w:ascii="Arial" w:hAnsi="Arial" w:cs="Arial"/>
              </w:rPr>
            </w:pPr>
            <w:r w:rsidRPr="00F10986">
              <w:rPr>
                <w:rFonts w:ascii="Arial" w:hAnsi="Arial" w:cs="Arial"/>
              </w:rPr>
              <w:t xml:space="preserve">The </w:t>
            </w:r>
            <w:r w:rsidR="00F10986">
              <w:rPr>
                <w:rFonts w:ascii="Arial" w:hAnsi="Arial" w:cs="Arial"/>
              </w:rPr>
              <w:t>Programme</w:t>
            </w:r>
            <w:r w:rsidRPr="00F10986">
              <w:rPr>
                <w:rFonts w:ascii="Arial" w:hAnsi="Arial" w:cs="Arial"/>
              </w:rPr>
              <w:t xml:space="preserve"> </w:t>
            </w:r>
            <w:r w:rsidR="00F10986">
              <w:rPr>
                <w:rFonts w:ascii="Arial" w:hAnsi="Arial" w:cs="Arial"/>
              </w:rPr>
              <w:t>M</w:t>
            </w:r>
            <w:r w:rsidRPr="00F10986">
              <w:rPr>
                <w:rFonts w:ascii="Arial" w:hAnsi="Arial" w:cs="Arial"/>
              </w:rPr>
              <w:t xml:space="preserve">anagement </w:t>
            </w:r>
            <w:r w:rsidR="00F10986">
              <w:rPr>
                <w:rFonts w:ascii="Arial" w:hAnsi="Arial" w:cs="Arial"/>
              </w:rPr>
              <w:t>Group</w:t>
            </w:r>
            <w:r w:rsidRPr="00F10986">
              <w:rPr>
                <w:rFonts w:ascii="Arial" w:hAnsi="Arial" w:cs="Arial"/>
              </w:rPr>
              <w:t xml:space="preserve"> aim to</w:t>
            </w:r>
            <w:r w:rsidR="00F10986">
              <w:rPr>
                <w:rFonts w:ascii="Arial" w:hAnsi="Arial" w:cs="Arial"/>
              </w:rPr>
              <w:t>:</w:t>
            </w:r>
          </w:p>
          <w:p w:rsidR="00C115F9" w:rsidRPr="00F10986" w:rsidRDefault="00C115F9" w:rsidP="00C115F9">
            <w:pPr>
              <w:rPr>
                <w:rFonts w:ascii="Arial" w:hAnsi="Arial" w:cs="Arial"/>
              </w:rPr>
            </w:pPr>
          </w:p>
          <w:p w:rsidR="00C115F9" w:rsidRPr="00F10986" w:rsidRDefault="00C115F9" w:rsidP="00C115F9">
            <w:pPr>
              <w:numPr>
                <w:ilvl w:val="0"/>
                <w:numId w:val="5"/>
              </w:numPr>
              <w:rPr>
                <w:rFonts w:ascii="Arial" w:hAnsi="Arial" w:cs="Arial"/>
              </w:rPr>
            </w:pPr>
            <w:r w:rsidRPr="00F10986">
              <w:rPr>
                <w:rFonts w:ascii="Arial" w:hAnsi="Arial" w:cs="Arial"/>
              </w:rPr>
              <w:t xml:space="preserve">Develop an approach to critical management studies which enables students to differentiate theories about management and theories for management and prepares individuals to be academics, managers and business specialists </w:t>
            </w:r>
          </w:p>
          <w:p w:rsidR="00C115F9" w:rsidRPr="00F10986" w:rsidRDefault="00C115F9" w:rsidP="00C115F9">
            <w:pPr>
              <w:rPr>
                <w:rFonts w:ascii="Arial" w:hAnsi="Arial" w:cs="Arial"/>
              </w:rPr>
            </w:pPr>
          </w:p>
          <w:p w:rsidR="00C115F9" w:rsidRPr="00F10986" w:rsidRDefault="00C115F9" w:rsidP="00C115F9">
            <w:pPr>
              <w:rPr>
                <w:rFonts w:ascii="Arial" w:hAnsi="Arial" w:cs="Arial"/>
              </w:rPr>
            </w:pPr>
            <w:r w:rsidRPr="00F10986">
              <w:rPr>
                <w:rFonts w:ascii="Arial" w:hAnsi="Arial" w:cs="Arial"/>
              </w:rPr>
              <w:t>and, via a coherent teaching strategy allow students to:</w:t>
            </w:r>
          </w:p>
          <w:p w:rsidR="00C115F9" w:rsidRPr="00F10986" w:rsidRDefault="00C115F9" w:rsidP="00C115F9">
            <w:pPr>
              <w:rPr>
                <w:rFonts w:ascii="Arial" w:hAnsi="Arial" w:cs="Arial"/>
              </w:rPr>
            </w:pPr>
          </w:p>
          <w:p w:rsidR="00C115F9" w:rsidRPr="00F10986" w:rsidRDefault="00C115F9" w:rsidP="00C115F9">
            <w:pPr>
              <w:numPr>
                <w:ilvl w:val="0"/>
                <w:numId w:val="5"/>
              </w:numPr>
              <w:rPr>
                <w:rFonts w:ascii="Arial" w:hAnsi="Arial" w:cs="Arial"/>
              </w:rPr>
            </w:pPr>
            <w:r w:rsidRPr="00F10986">
              <w:rPr>
                <w:rFonts w:ascii="Arial" w:hAnsi="Arial" w:cs="Arial"/>
              </w:rPr>
              <w:t xml:space="preserve">Develop a broad knowledge and a conceptual base of business theories in the field of </w:t>
            </w:r>
            <w:r w:rsidR="00F46401" w:rsidRPr="00F10986">
              <w:rPr>
                <w:rFonts w:ascii="Arial" w:hAnsi="Arial" w:cs="Arial"/>
              </w:rPr>
              <w:t>agricultural business, wine business</w:t>
            </w:r>
            <w:r w:rsidRPr="00F10986">
              <w:rPr>
                <w:rFonts w:ascii="Arial" w:hAnsi="Arial" w:cs="Arial"/>
              </w:rPr>
              <w:t>, food business</w:t>
            </w:r>
            <w:r w:rsidR="00F46401" w:rsidRPr="00F10986">
              <w:rPr>
                <w:rFonts w:ascii="Arial" w:hAnsi="Arial" w:cs="Arial"/>
              </w:rPr>
              <w:t xml:space="preserve">, equine business or </w:t>
            </w:r>
            <w:r w:rsidRPr="00F10986">
              <w:rPr>
                <w:rFonts w:ascii="Arial" w:hAnsi="Arial" w:cs="Arial"/>
              </w:rPr>
              <w:t>international trade</w:t>
            </w:r>
            <w:r w:rsidR="00F10986">
              <w:rPr>
                <w:rFonts w:ascii="Arial" w:hAnsi="Arial" w:cs="Arial"/>
              </w:rPr>
              <w:t>.</w:t>
            </w:r>
          </w:p>
          <w:p w:rsidR="00C115F9" w:rsidRPr="00F10986" w:rsidRDefault="00C115F9" w:rsidP="00C115F9">
            <w:pPr>
              <w:numPr>
                <w:ilvl w:val="0"/>
                <w:numId w:val="5"/>
              </w:numPr>
              <w:rPr>
                <w:rFonts w:ascii="Arial" w:hAnsi="Arial" w:cs="Arial"/>
              </w:rPr>
            </w:pPr>
            <w:r w:rsidRPr="00F10986">
              <w:rPr>
                <w:rFonts w:ascii="Arial" w:hAnsi="Arial" w:cs="Arial"/>
              </w:rPr>
              <w:t>Develop enquiring and creative minds tempered with critical and logical thinking for lifelong learning</w:t>
            </w:r>
            <w:r w:rsidR="00F10986">
              <w:rPr>
                <w:rFonts w:ascii="Arial" w:hAnsi="Arial" w:cs="Arial"/>
              </w:rPr>
              <w:t>.</w:t>
            </w:r>
          </w:p>
          <w:p w:rsidR="00C115F9" w:rsidRPr="00C56E65" w:rsidRDefault="00C115F9" w:rsidP="00C115F9">
            <w:pPr>
              <w:numPr>
                <w:ilvl w:val="0"/>
                <w:numId w:val="5"/>
              </w:numPr>
              <w:rPr>
                <w:rFonts w:ascii="Arial" w:hAnsi="Arial" w:cs="Arial"/>
                <w:sz w:val="22"/>
              </w:rPr>
            </w:pPr>
            <w:r w:rsidRPr="00F10986">
              <w:rPr>
                <w:rFonts w:ascii="Arial" w:hAnsi="Arial" w:cs="Arial"/>
              </w:rPr>
              <w:t>Learn and practice the key skills required for both autonomous practice and team working.</w:t>
            </w:r>
          </w:p>
          <w:p w:rsidR="000D46A6" w:rsidRPr="006A7950" w:rsidRDefault="000D46A6">
            <w:pPr>
              <w:tabs>
                <w:tab w:val="num" w:pos="360"/>
              </w:tabs>
              <w:ind w:left="360" w:hanging="360"/>
              <w:rPr>
                <w:rFonts w:ascii="Arial" w:hAnsi="Arial" w:cs="Arial"/>
              </w:rPr>
            </w:pPr>
          </w:p>
        </w:tc>
      </w:tr>
    </w:tbl>
    <w:p w:rsidR="00B46289" w:rsidRDefault="00B46289">
      <w:pPr>
        <w:rPr>
          <w:rFonts w:ascii="Arial" w:hAnsi="Arial" w:cs="Arial"/>
        </w:rPr>
      </w:pPr>
    </w:p>
    <w:p w:rsidR="00947E95" w:rsidRDefault="00947E95">
      <w:pPr>
        <w:rPr>
          <w:rFonts w:ascii="Arial" w:hAnsi="Arial" w:cs="Arial"/>
        </w:rPr>
      </w:pPr>
    </w:p>
    <w:p w:rsidR="002C62EE" w:rsidRDefault="002C62EE">
      <w:pPr>
        <w:rPr>
          <w:rFonts w:ascii="Arial" w:hAnsi="Arial" w:cs="Arial"/>
        </w:rPr>
      </w:pPr>
    </w:p>
    <w:p w:rsidR="00947E95" w:rsidRPr="006A7950" w:rsidRDefault="00947E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46289" w:rsidRPr="006A7950">
        <w:trPr>
          <w:cantSplit/>
          <w:trHeight w:val="530"/>
        </w:trPr>
        <w:tc>
          <w:tcPr>
            <w:tcW w:w="8528" w:type="dxa"/>
            <w:shd w:val="clear" w:color="auto" w:fill="D9D9D9"/>
          </w:tcPr>
          <w:p w:rsidR="00B46289" w:rsidRPr="006A7950" w:rsidRDefault="00B46289">
            <w:pPr>
              <w:numPr>
                <w:ilvl w:val="0"/>
                <w:numId w:val="3"/>
              </w:numPr>
              <w:tabs>
                <w:tab w:val="clear" w:pos="720"/>
                <w:tab w:val="num" w:pos="360"/>
              </w:tabs>
              <w:ind w:left="360"/>
              <w:rPr>
                <w:rFonts w:ascii="Arial" w:hAnsi="Arial" w:cs="Arial"/>
                <w:b/>
                <w:bCs/>
              </w:rPr>
            </w:pPr>
            <w:r w:rsidRPr="006A7950">
              <w:rPr>
                <w:rFonts w:ascii="Arial" w:hAnsi="Arial" w:cs="Arial"/>
                <w:b/>
                <w:bCs/>
              </w:rPr>
              <w:t>Intended Learning Outcomes</w:t>
            </w:r>
          </w:p>
          <w:p w:rsidR="00B46289" w:rsidRPr="006A7950" w:rsidRDefault="00B46289">
            <w:pPr>
              <w:rPr>
                <w:rFonts w:ascii="Arial" w:hAnsi="Arial" w:cs="Arial"/>
              </w:rPr>
            </w:pPr>
          </w:p>
        </w:tc>
      </w:tr>
    </w:tbl>
    <w:p w:rsidR="00F46401" w:rsidRPr="00C86060" w:rsidRDefault="00F46401" w:rsidP="00F46401">
      <w:pPr>
        <w:rPr>
          <w:rFonts w:ascii="Arial" w:hAnsi="Arial" w:cs="Arial"/>
          <w:b/>
          <w:bCs/>
        </w:rPr>
      </w:pPr>
      <w:r w:rsidRPr="00C86060">
        <w:rPr>
          <w:rFonts w:ascii="Arial" w:hAnsi="Arial" w:cs="Arial"/>
          <w:b/>
          <w:bCs/>
        </w:rPr>
        <w:t>Knowledge and Understanding</w:t>
      </w:r>
    </w:p>
    <w:p w:rsidR="00F46401" w:rsidRDefault="00F46401" w:rsidP="009157BF">
      <w:pPr>
        <w:pStyle w:val="BodyText"/>
        <w:rPr>
          <w:rFonts w:ascii="Arial" w:hAnsi="Arial" w:cs="Arial"/>
        </w:rPr>
      </w:pPr>
      <w:r w:rsidRPr="00F10986">
        <w:rPr>
          <w:rFonts w:ascii="Arial" w:hAnsi="Arial" w:cs="Arial"/>
        </w:rPr>
        <w:t xml:space="preserve">The student will </w:t>
      </w:r>
      <w:r w:rsidR="00FE33C3">
        <w:rPr>
          <w:rFonts w:ascii="Arial" w:hAnsi="Arial" w:cs="Arial"/>
        </w:rPr>
        <w:t>know and understand</w:t>
      </w:r>
      <w:r w:rsidRPr="00F10986">
        <w:rPr>
          <w:rFonts w:ascii="Arial" w:hAnsi="Arial" w:cs="Arial"/>
        </w:rPr>
        <w:t>:</w:t>
      </w:r>
    </w:p>
    <w:p w:rsidR="0054564E" w:rsidRPr="00112E42" w:rsidRDefault="00941211" w:rsidP="009157BF">
      <w:pPr>
        <w:numPr>
          <w:ilvl w:val="0"/>
          <w:numId w:val="11"/>
        </w:numPr>
        <w:rPr>
          <w:rFonts w:ascii="Arial" w:hAnsi="Arial" w:cs="Arial"/>
        </w:rPr>
      </w:pPr>
      <w:r>
        <w:rPr>
          <w:rFonts w:ascii="Arial" w:hAnsi="Arial" w:cs="Arial"/>
        </w:rPr>
        <w:t xml:space="preserve">Financial, Operational, Economic, Strategic, </w:t>
      </w:r>
      <w:smartTag w:uri="urn:schemas-microsoft-com:office:smarttags" w:element="City">
        <w:r>
          <w:rPr>
            <w:rFonts w:ascii="Arial" w:hAnsi="Arial" w:cs="Arial"/>
          </w:rPr>
          <w:t>Marketing</w:t>
        </w:r>
      </w:smartTag>
      <w:r>
        <w:rPr>
          <w:rFonts w:ascii="Arial" w:hAnsi="Arial" w:cs="Arial"/>
        </w:rPr>
        <w:t xml:space="preserve">, Management and </w:t>
      </w:r>
      <w:r w:rsidR="009157BF">
        <w:rPr>
          <w:rFonts w:ascii="Arial" w:hAnsi="Arial" w:cs="Arial"/>
        </w:rPr>
        <w:t>C</w:t>
      </w:r>
      <w:r>
        <w:rPr>
          <w:rFonts w:ascii="Arial" w:hAnsi="Arial" w:cs="Arial"/>
        </w:rPr>
        <w:t>hange</w:t>
      </w:r>
      <w:r w:rsidR="0054564E">
        <w:rPr>
          <w:rFonts w:ascii="Arial" w:hAnsi="Arial" w:cs="Arial"/>
        </w:rPr>
        <w:t xml:space="preserve"> theories and applications</w:t>
      </w:r>
      <w:r w:rsidR="0054564E" w:rsidRPr="00112E42">
        <w:rPr>
          <w:rFonts w:ascii="Arial" w:hAnsi="Arial" w:cs="Arial"/>
        </w:rPr>
        <w:t xml:space="preserve"> relating to corporate</w:t>
      </w:r>
      <w:r>
        <w:rPr>
          <w:rFonts w:ascii="Arial" w:hAnsi="Arial" w:cs="Arial"/>
        </w:rPr>
        <w:t>, small and medium enterprises, in an International context. (A1)</w:t>
      </w:r>
    </w:p>
    <w:p w:rsidR="00F46401" w:rsidRPr="00A6361D" w:rsidRDefault="00F46401" w:rsidP="009157BF">
      <w:pPr>
        <w:pStyle w:val="BodyText"/>
        <w:numPr>
          <w:ilvl w:val="0"/>
          <w:numId w:val="11"/>
        </w:numPr>
        <w:rPr>
          <w:rFonts w:ascii="Arial" w:hAnsi="Arial" w:cs="Arial"/>
          <w:b/>
        </w:rPr>
      </w:pPr>
      <w:r>
        <w:rPr>
          <w:rFonts w:ascii="Arial" w:hAnsi="Arial" w:cs="Arial"/>
        </w:rPr>
        <w:t>A</w:t>
      </w:r>
      <w:r w:rsidRPr="00C86060">
        <w:rPr>
          <w:rFonts w:ascii="Arial" w:hAnsi="Arial" w:cs="Arial"/>
        </w:rPr>
        <w:t xml:space="preserve"> theoretical basis of research methodologies appropriate to business management (A2)</w:t>
      </w:r>
      <w:r w:rsidR="00F10986">
        <w:rPr>
          <w:rFonts w:ascii="Arial" w:hAnsi="Arial" w:cs="Arial"/>
        </w:rPr>
        <w:t>.</w:t>
      </w:r>
    </w:p>
    <w:p w:rsidR="00A6361D" w:rsidRDefault="00A6361D" w:rsidP="009157BF">
      <w:pPr>
        <w:pStyle w:val="BodyText"/>
        <w:numPr>
          <w:ilvl w:val="0"/>
          <w:numId w:val="11"/>
        </w:numPr>
        <w:rPr>
          <w:rFonts w:ascii="Arial" w:hAnsi="Arial" w:cs="Arial"/>
          <w:b/>
        </w:rPr>
      </w:pPr>
      <w:r>
        <w:rPr>
          <w:rFonts w:ascii="Arial" w:hAnsi="Arial" w:cs="Arial"/>
        </w:rPr>
        <w:t>Recent developments in the related industry through the elective modules (A3)</w:t>
      </w:r>
      <w:r w:rsidR="00F10986">
        <w:rPr>
          <w:rFonts w:ascii="Arial" w:hAnsi="Arial" w:cs="Arial"/>
        </w:rPr>
        <w:t>.</w:t>
      </w:r>
    </w:p>
    <w:p w:rsidR="00F46401" w:rsidRPr="00F10986" w:rsidRDefault="00F46401" w:rsidP="009157BF">
      <w:pPr>
        <w:pStyle w:val="BodyText"/>
        <w:rPr>
          <w:rFonts w:ascii="Arial" w:hAnsi="Arial" w:cs="Arial"/>
        </w:rPr>
      </w:pPr>
    </w:p>
    <w:p w:rsidR="00F46401" w:rsidRDefault="00F46401" w:rsidP="00F46401">
      <w:pPr>
        <w:pStyle w:val="BodyText"/>
        <w:rPr>
          <w:rFonts w:ascii="Arial" w:hAnsi="Arial" w:cs="Arial"/>
          <w:b/>
        </w:rPr>
      </w:pPr>
      <w:r>
        <w:rPr>
          <w:rFonts w:ascii="Arial" w:hAnsi="Arial" w:cs="Arial"/>
          <w:b/>
        </w:rPr>
        <w:t>Teaching and learning strategies</w:t>
      </w:r>
    </w:p>
    <w:p w:rsidR="00F46401" w:rsidRDefault="00F46401" w:rsidP="00F46401">
      <w:pPr>
        <w:pStyle w:val="BodyText"/>
        <w:rPr>
          <w:rFonts w:ascii="Arial" w:hAnsi="Arial" w:cs="Arial"/>
        </w:rPr>
      </w:pPr>
      <w:r w:rsidRPr="008F4D10">
        <w:rPr>
          <w:rFonts w:ascii="Arial" w:hAnsi="Arial" w:cs="Arial"/>
        </w:rPr>
        <w:t xml:space="preserve">Knowledge and understanding will be acquired via lectures, seminars, visits and guided specific independent and specific group work. Assessment will be via examinations and coursework including case studies, reports, presentations and the dissertation. </w:t>
      </w:r>
    </w:p>
    <w:p w:rsidR="00F46401" w:rsidRDefault="00F46401" w:rsidP="00F46401">
      <w:pPr>
        <w:pStyle w:val="BodyText"/>
        <w:rPr>
          <w:rFonts w:ascii="Arial" w:hAnsi="Arial" w:cs="Arial"/>
        </w:rPr>
      </w:pPr>
    </w:p>
    <w:p w:rsidR="00F46401" w:rsidRDefault="00F46401" w:rsidP="00F46401">
      <w:pPr>
        <w:pStyle w:val="BodyText"/>
        <w:rPr>
          <w:rFonts w:ascii="Arial" w:hAnsi="Arial" w:cs="Arial"/>
          <w:b/>
        </w:rPr>
      </w:pPr>
      <w:r>
        <w:rPr>
          <w:rFonts w:ascii="Arial" w:hAnsi="Arial" w:cs="Arial"/>
          <w:b/>
        </w:rPr>
        <w:t>Cognitive skills</w:t>
      </w:r>
    </w:p>
    <w:p w:rsidR="00F46401" w:rsidRPr="00F10986" w:rsidRDefault="00F46401" w:rsidP="00F46401">
      <w:pPr>
        <w:pStyle w:val="BodyText"/>
        <w:rPr>
          <w:rFonts w:ascii="Arial" w:hAnsi="Arial" w:cs="Arial"/>
        </w:rPr>
      </w:pPr>
      <w:r w:rsidRPr="00F10986">
        <w:rPr>
          <w:rFonts w:ascii="Arial" w:hAnsi="Arial" w:cs="Arial"/>
        </w:rPr>
        <w:t>The student will be able to:</w:t>
      </w:r>
    </w:p>
    <w:p w:rsidR="00F46401" w:rsidRDefault="00F46401" w:rsidP="00F46401">
      <w:pPr>
        <w:pStyle w:val="BodyText"/>
        <w:numPr>
          <w:ilvl w:val="0"/>
          <w:numId w:val="8"/>
        </w:numPr>
        <w:rPr>
          <w:rFonts w:ascii="Arial" w:hAnsi="Arial" w:cs="Arial"/>
        </w:rPr>
      </w:pPr>
      <w:r>
        <w:rPr>
          <w:rFonts w:ascii="Arial" w:hAnsi="Arial" w:cs="Arial"/>
        </w:rPr>
        <w:t>Interpret data and abstract meaning (B1)</w:t>
      </w:r>
      <w:r w:rsidR="00F10986">
        <w:rPr>
          <w:rFonts w:ascii="Arial" w:hAnsi="Arial" w:cs="Arial"/>
        </w:rPr>
        <w:t>.</w:t>
      </w:r>
    </w:p>
    <w:p w:rsidR="00F46401" w:rsidRDefault="00F46401" w:rsidP="00F46401">
      <w:pPr>
        <w:pStyle w:val="BodyText"/>
        <w:numPr>
          <w:ilvl w:val="0"/>
          <w:numId w:val="8"/>
        </w:numPr>
        <w:rPr>
          <w:rFonts w:ascii="Arial" w:hAnsi="Arial" w:cs="Arial"/>
        </w:rPr>
      </w:pPr>
      <w:r>
        <w:rPr>
          <w:rFonts w:ascii="Arial" w:hAnsi="Arial" w:cs="Arial"/>
        </w:rPr>
        <w:t>Identify, source and evaluate information (B2)</w:t>
      </w:r>
      <w:r w:rsidR="00F10986">
        <w:rPr>
          <w:rFonts w:ascii="Arial" w:hAnsi="Arial" w:cs="Arial"/>
        </w:rPr>
        <w:t>.</w:t>
      </w:r>
    </w:p>
    <w:p w:rsidR="00F46401" w:rsidRDefault="00F46401" w:rsidP="00F46401">
      <w:pPr>
        <w:pStyle w:val="BodyText"/>
        <w:numPr>
          <w:ilvl w:val="0"/>
          <w:numId w:val="8"/>
        </w:numPr>
        <w:rPr>
          <w:rFonts w:ascii="Arial" w:hAnsi="Arial" w:cs="Arial"/>
        </w:rPr>
      </w:pPr>
      <w:r>
        <w:rPr>
          <w:rFonts w:ascii="Arial" w:hAnsi="Arial" w:cs="Arial"/>
        </w:rPr>
        <w:t>Identify and evaluate conceptual issues (B3)</w:t>
      </w:r>
      <w:r w:rsidR="00F10986">
        <w:rPr>
          <w:rFonts w:ascii="Arial" w:hAnsi="Arial" w:cs="Arial"/>
        </w:rPr>
        <w:t>.</w:t>
      </w:r>
    </w:p>
    <w:p w:rsidR="00F46401" w:rsidRDefault="00F46401" w:rsidP="00F46401">
      <w:pPr>
        <w:pStyle w:val="BodyText"/>
        <w:numPr>
          <w:ilvl w:val="0"/>
          <w:numId w:val="8"/>
        </w:numPr>
        <w:rPr>
          <w:rFonts w:ascii="Arial" w:hAnsi="Arial" w:cs="Arial"/>
        </w:rPr>
      </w:pPr>
      <w:r>
        <w:rPr>
          <w:rFonts w:ascii="Arial" w:hAnsi="Arial" w:cs="Arial"/>
        </w:rPr>
        <w:t>Demonstrate independence of thought (B4)</w:t>
      </w:r>
      <w:r w:rsidR="00F10986">
        <w:rPr>
          <w:rFonts w:ascii="Arial" w:hAnsi="Arial" w:cs="Arial"/>
        </w:rPr>
        <w:t>.</w:t>
      </w:r>
    </w:p>
    <w:p w:rsidR="00F46401" w:rsidRDefault="00F46401" w:rsidP="00F46401">
      <w:pPr>
        <w:pStyle w:val="BodyText"/>
        <w:numPr>
          <w:ilvl w:val="0"/>
          <w:numId w:val="8"/>
        </w:numPr>
        <w:rPr>
          <w:rFonts w:ascii="Arial" w:hAnsi="Arial" w:cs="Arial"/>
        </w:rPr>
      </w:pPr>
      <w:r>
        <w:rPr>
          <w:rFonts w:ascii="Arial" w:hAnsi="Arial" w:cs="Arial"/>
        </w:rPr>
        <w:t>Demonstrate the skills necessary to plan, conduct and report original research (B5)</w:t>
      </w:r>
      <w:r w:rsidR="00F10986">
        <w:rPr>
          <w:rFonts w:ascii="Arial" w:hAnsi="Arial" w:cs="Arial"/>
        </w:rPr>
        <w:t>.</w:t>
      </w:r>
    </w:p>
    <w:p w:rsidR="00F46401" w:rsidRDefault="00F46401" w:rsidP="00F46401">
      <w:pPr>
        <w:pStyle w:val="BodyText"/>
        <w:numPr>
          <w:ilvl w:val="0"/>
          <w:numId w:val="8"/>
        </w:numPr>
        <w:rPr>
          <w:rFonts w:ascii="Arial" w:hAnsi="Arial" w:cs="Arial"/>
        </w:rPr>
      </w:pPr>
      <w:r>
        <w:rPr>
          <w:rFonts w:ascii="Arial" w:hAnsi="Arial" w:cs="Arial"/>
        </w:rPr>
        <w:t>Critically analyse literature (B6)</w:t>
      </w:r>
      <w:r w:rsidR="00F10986">
        <w:rPr>
          <w:rFonts w:ascii="Arial" w:hAnsi="Arial" w:cs="Arial"/>
        </w:rPr>
        <w:t>.</w:t>
      </w:r>
    </w:p>
    <w:p w:rsidR="00F46401" w:rsidRDefault="00F46401" w:rsidP="00F46401">
      <w:pPr>
        <w:pStyle w:val="BodyText"/>
        <w:rPr>
          <w:rFonts w:ascii="Arial" w:hAnsi="Arial" w:cs="Arial"/>
        </w:rPr>
      </w:pPr>
    </w:p>
    <w:p w:rsidR="00F46401" w:rsidRDefault="00F46401" w:rsidP="00F46401">
      <w:pPr>
        <w:pStyle w:val="BodyText"/>
        <w:rPr>
          <w:rFonts w:ascii="Arial" w:hAnsi="Arial" w:cs="Arial"/>
          <w:b/>
        </w:rPr>
      </w:pPr>
      <w:r>
        <w:rPr>
          <w:rFonts w:ascii="Arial" w:hAnsi="Arial" w:cs="Arial"/>
          <w:b/>
        </w:rPr>
        <w:t>Teaching and learning strategies</w:t>
      </w:r>
    </w:p>
    <w:p w:rsidR="00F46401" w:rsidRDefault="00F46401" w:rsidP="00F46401">
      <w:pPr>
        <w:pStyle w:val="BodyText"/>
        <w:rPr>
          <w:rFonts w:ascii="Arial" w:hAnsi="Arial" w:cs="Arial"/>
        </w:rPr>
      </w:pPr>
      <w:r>
        <w:rPr>
          <w:rFonts w:ascii="Arial" w:hAnsi="Arial" w:cs="Arial"/>
        </w:rPr>
        <w:t>Intellectual skills are developed through the teaching and learning programme. The programme involves discussion of key issues. Evaluatory and analytical skills are assessed through the presentations, case studies and the dissertation. Through the dissertation, in particular, students will be able to demonstrate their thinking and research skills.</w:t>
      </w:r>
    </w:p>
    <w:p w:rsidR="00F46401" w:rsidRDefault="00F46401" w:rsidP="00F46401">
      <w:pPr>
        <w:pStyle w:val="BodyText"/>
        <w:rPr>
          <w:rFonts w:ascii="Arial" w:hAnsi="Arial" w:cs="Arial"/>
        </w:rPr>
      </w:pPr>
    </w:p>
    <w:p w:rsidR="00F46401" w:rsidRPr="00C86060" w:rsidRDefault="00F46401" w:rsidP="00F46401">
      <w:pPr>
        <w:rPr>
          <w:rFonts w:ascii="Arial" w:hAnsi="Arial" w:cs="Arial"/>
          <w:b/>
          <w:bCs/>
        </w:rPr>
      </w:pPr>
      <w:r>
        <w:rPr>
          <w:rFonts w:ascii="Arial" w:hAnsi="Arial" w:cs="Arial"/>
          <w:b/>
          <w:bCs/>
        </w:rPr>
        <w:t>Practical skills</w:t>
      </w:r>
    </w:p>
    <w:p w:rsidR="00F46401" w:rsidRPr="00C86060" w:rsidRDefault="00F46401" w:rsidP="00F46401">
      <w:pPr>
        <w:pStyle w:val="BodyText"/>
        <w:rPr>
          <w:rFonts w:ascii="Arial" w:hAnsi="Arial" w:cs="Arial"/>
          <w:b/>
        </w:rPr>
      </w:pPr>
      <w:r w:rsidRPr="001D7277">
        <w:rPr>
          <w:rFonts w:ascii="Arial" w:hAnsi="Arial" w:cs="Arial"/>
        </w:rPr>
        <w:t>The student will be able to:</w:t>
      </w:r>
    </w:p>
    <w:p w:rsidR="00F46401" w:rsidRPr="00C86060" w:rsidRDefault="00F46401" w:rsidP="00F46401">
      <w:pPr>
        <w:pStyle w:val="BodyText"/>
        <w:numPr>
          <w:ilvl w:val="0"/>
          <w:numId w:val="7"/>
        </w:numPr>
        <w:rPr>
          <w:rFonts w:ascii="Arial" w:hAnsi="Arial" w:cs="Arial"/>
          <w:b/>
        </w:rPr>
      </w:pPr>
      <w:r>
        <w:rPr>
          <w:rFonts w:ascii="Arial" w:hAnsi="Arial" w:cs="Arial"/>
        </w:rPr>
        <w:t>E</w:t>
      </w:r>
      <w:r w:rsidRPr="00C86060">
        <w:rPr>
          <w:rFonts w:ascii="Arial" w:hAnsi="Arial" w:cs="Arial"/>
        </w:rPr>
        <w:t>valuate business performance (C1)</w:t>
      </w:r>
      <w:r w:rsidR="001D7277">
        <w:rPr>
          <w:rFonts w:ascii="Arial" w:hAnsi="Arial" w:cs="Arial"/>
        </w:rPr>
        <w:t>.</w:t>
      </w:r>
    </w:p>
    <w:p w:rsidR="00F46401" w:rsidRPr="00C86060" w:rsidRDefault="00F46401" w:rsidP="00F46401">
      <w:pPr>
        <w:pStyle w:val="BodyText"/>
        <w:numPr>
          <w:ilvl w:val="0"/>
          <w:numId w:val="7"/>
        </w:numPr>
        <w:rPr>
          <w:rFonts w:ascii="Arial" w:hAnsi="Arial" w:cs="Arial"/>
          <w:b/>
        </w:rPr>
      </w:pPr>
      <w:r>
        <w:rPr>
          <w:rFonts w:ascii="Arial" w:hAnsi="Arial" w:cs="Arial"/>
        </w:rPr>
        <w:t>W</w:t>
      </w:r>
      <w:r w:rsidRPr="00C86060">
        <w:rPr>
          <w:rFonts w:ascii="Arial" w:hAnsi="Arial" w:cs="Arial"/>
        </w:rPr>
        <w:t>rite for different audiences (C2)</w:t>
      </w:r>
      <w:r w:rsidR="001D7277">
        <w:rPr>
          <w:rFonts w:ascii="Arial" w:hAnsi="Arial" w:cs="Arial"/>
        </w:rPr>
        <w:t>.</w:t>
      </w:r>
    </w:p>
    <w:p w:rsidR="00F46401" w:rsidRPr="00C86060" w:rsidRDefault="00F46401" w:rsidP="00F46401">
      <w:pPr>
        <w:pStyle w:val="BodyText"/>
        <w:numPr>
          <w:ilvl w:val="0"/>
          <w:numId w:val="7"/>
        </w:numPr>
        <w:rPr>
          <w:rFonts w:ascii="Arial" w:hAnsi="Arial" w:cs="Arial"/>
          <w:b/>
        </w:rPr>
      </w:pPr>
      <w:r>
        <w:rPr>
          <w:rFonts w:ascii="Arial" w:hAnsi="Arial" w:cs="Arial"/>
        </w:rPr>
        <w:t>Lo</w:t>
      </w:r>
      <w:r w:rsidRPr="00C86060">
        <w:rPr>
          <w:rFonts w:ascii="Arial" w:hAnsi="Arial" w:cs="Arial"/>
        </w:rPr>
        <w:t>cate and critically appraise data and information from a variety of sources (C3)</w:t>
      </w:r>
      <w:r w:rsidR="001D7277">
        <w:rPr>
          <w:rFonts w:ascii="Arial" w:hAnsi="Arial" w:cs="Arial"/>
        </w:rPr>
        <w:t>.</w:t>
      </w:r>
    </w:p>
    <w:p w:rsidR="00F46401" w:rsidRPr="00C86060" w:rsidRDefault="00F46401" w:rsidP="00F46401">
      <w:pPr>
        <w:pStyle w:val="BodyText"/>
        <w:numPr>
          <w:ilvl w:val="0"/>
          <w:numId w:val="7"/>
        </w:numPr>
        <w:rPr>
          <w:rFonts w:ascii="Arial" w:hAnsi="Arial" w:cs="Arial"/>
          <w:b/>
        </w:rPr>
      </w:pPr>
      <w:r>
        <w:rPr>
          <w:rFonts w:ascii="Arial" w:hAnsi="Arial" w:cs="Arial"/>
        </w:rPr>
        <w:t>P</w:t>
      </w:r>
      <w:r w:rsidRPr="00C86060">
        <w:rPr>
          <w:rFonts w:ascii="Arial" w:hAnsi="Arial" w:cs="Arial"/>
        </w:rPr>
        <w:t>roduce a bibliographically based piece of research (C4)</w:t>
      </w:r>
      <w:r w:rsidR="001D7277">
        <w:rPr>
          <w:rFonts w:ascii="Arial" w:hAnsi="Arial" w:cs="Arial"/>
        </w:rPr>
        <w:t>.</w:t>
      </w:r>
    </w:p>
    <w:p w:rsidR="00F46401" w:rsidRPr="00C86060" w:rsidRDefault="00F46401" w:rsidP="00F46401">
      <w:pPr>
        <w:pStyle w:val="BodyText"/>
        <w:numPr>
          <w:ilvl w:val="0"/>
          <w:numId w:val="7"/>
        </w:numPr>
        <w:rPr>
          <w:rFonts w:ascii="Arial" w:hAnsi="Arial" w:cs="Arial"/>
          <w:b/>
        </w:rPr>
      </w:pPr>
      <w:r>
        <w:rPr>
          <w:rFonts w:ascii="Arial" w:hAnsi="Arial" w:cs="Arial"/>
        </w:rPr>
        <w:t>C</w:t>
      </w:r>
      <w:r w:rsidRPr="00C86060">
        <w:rPr>
          <w:rFonts w:ascii="Arial" w:hAnsi="Arial" w:cs="Arial"/>
        </w:rPr>
        <w:t>hoose between theories appropriate to various business situations (C5)</w:t>
      </w:r>
      <w:r w:rsidR="001D7277">
        <w:rPr>
          <w:rFonts w:ascii="Arial" w:hAnsi="Arial" w:cs="Arial"/>
        </w:rPr>
        <w:t>.</w:t>
      </w:r>
    </w:p>
    <w:p w:rsidR="00F46401" w:rsidRPr="00C86060" w:rsidRDefault="00F46401" w:rsidP="00F46401">
      <w:pPr>
        <w:pStyle w:val="BodyText"/>
        <w:numPr>
          <w:ilvl w:val="0"/>
          <w:numId w:val="7"/>
        </w:numPr>
        <w:rPr>
          <w:rFonts w:ascii="Arial" w:hAnsi="Arial" w:cs="Arial"/>
          <w:b/>
        </w:rPr>
      </w:pPr>
      <w:r>
        <w:rPr>
          <w:rFonts w:ascii="Arial" w:hAnsi="Arial" w:cs="Arial"/>
        </w:rPr>
        <w:t>C</w:t>
      </w:r>
      <w:r w:rsidRPr="00C86060">
        <w:rPr>
          <w:rFonts w:ascii="Arial" w:hAnsi="Arial" w:cs="Arial"/>
        </w:rPr>
        <w:t>onstruct and apply various survey techniques</w:t>
      </w:r>
      <w:r w:rsidR="001D7277">
        <w:rPr>
          <w:rFonts w:ascii="Arial" w:hAnsi="Arial" w:cs="Arial"/>
        </w:rPr>
        <w:t>,</w:t>
      </w:r>
      <w:r w:rsidRPr="00C86060">
        <w:rPr>
          <w:rFonts w:ascii="Arial" w:hAnsi="Arial" w:cs="Arial"/>
        </w:rPr>
        <w:t xml:space="preserve"> e.g. questionnaires and interviews (C6)</w:t>
      </w:r>
      <w:r w:rsidR="001D7277">
        <w:rPr>
          <w:rFonts w:ascii="Arial" w:hAnsi="Arial" w:cs="Arial"/>
        </w:rPr>
        <w:t>.</w:t>
      </w:r>
    </w:p>
    <w:p w:rsidR="00F46401" w:rsidRDefault="00F46401" w:rsidP="00F46401">
      <w:pPr>
        <w:pStyle w:val="BodyText"/>
        <w:rPr>
          <w:rFonts w:ascii="Arial" w:hAnsi="Arial" w:cs="Arial"/>
        </w:rPr>
      </w:pPr>
    </w:p>
    <w:p w:rsidR="00F46401" w:rsidRDefault="00F46401" w:rsidP="00F46401">
      <w:pPr>
        <w:pStyle w:val="BodyText"/>
        <w:rPr>
          <w:rFonts w:ascii="Arial" w:hAnsi="Arial" w:cs="Arial"/>
          <w:b/>
        </w:rPr>
      </w:pPr>
      <w:r>
        <w:rPr>
          <w:rFonts w:ascii="Arial" w:hAnsi="Arial" w:cs="Arial"/>
          <w:b/>
        </w:rPr>
        <w:t>Teaching and learning strategies</w:t>
      </w:r>
    </w:p>
    <w:p w:rsidR="00F46401" w:rsidRPr="005A518E" w:rsidRDefault="00F46401" w:rsidP="00F46401">
      <w:pPr>
        <w:pStyle w:val="BodyText"/>
        <w:rPr>
          <w:rFonts w:ascii="Arial" w:hAnsi="Arial" w:cs="Arial"/>
        </w:rPr>
      </w:pPr>
      <w:r>
        <w:rPr>
          <w:rFonts w:ascii="Arial" w:hAnsi="Arial" w:cs="Arial"/>
        </w:rPr>
        <w:t>Practical based skills will be dev</w:t>
      </w:r>
      <w:r w:rsidRPr="00B8428D">
        <w:rPr>
          <w:rFonts w:ascii="Arial" w:hAnsi="Arial" w:cs="Arial"/>
          <w:bCs/>
        </w:rPr>
        <w:t>eloped through the teaching and learning programme and vi</w:t>
      </w:r>
      <w:r>
        <w:rPr>
          <w:rFonts w:ascii="Arial" w:hAnsi="Arial" w:cs="Arial"/>
          <w:bCs/>
        </w:rPr>
        <w:t>a</w:t>
      </w:r>
      <w:r w:rsidRPr="00B8428D">
        <w:rPr>
          <w:rFonts w:ascii="Arial" w:hAnsi="Arial" w:cs="Arial"/>
          <w:bCs/>
        </w:rPr>
        <w:t xml:space="preserve"> the coursework, presentations and dissertation</w:t>
      </w:r>
      <w:r>
        <w:rPr>
          <w:rFonts w:ascii="Arial" w:hAnsi="Arial" w:cs="Arial"/>
          <w:bCs/>
        </w:rPr>
        <w:t>. S</w:t>
      </w:r>
      <w:r w:rsidRPr="00B8428D">
        <w:rPr>
          <w:rFonts w:ascii="Arial" w:hAnsi="Arial" w:cs="Arial"/>
          <w:bCs/>
        </w:rPr>
        <w:t>kills</w:t>
      </w:r>
      <w:r>
        <w:rPr>
          <w:rFonts w:ascii="Arial" w:hAnsi="Arial" w:cs="Arial"/>
          <w:bCs/>
        </w:rPr>
        <w:t xml:space="preserve"> are further developed </w:t>
      </w:r>
      <w:r>
        <w:rPr>
          <w:rFonts w:ascii="Arial" w:hAnsi="Arial" w:cs="Arial"/>
          <w:bCs/>
        </w:rPr>
        <w:lastRenderedPageBreak/>
        <w:t>through feedback on written coursework and through the construction of a research proposal and the dissertation.</w:t>
      </w:r>
    </w:p>
    <w:p w:rsidR="00F46401" w:rsidRPr="00C86060" w:rsidRDefault="00F46401" w:rsidP="00F46401">
      <w:pPr>
        <w:rPr>
          <w:rFonts w:ascii="Arial" w:hAnsi="Arial" w:cs="Arial"/>
        </w:rPr>
      </w:pPr>
      <w:r w:rsidRPr="00C86060">
        <w:rPr>
          <w:rFonts w:ascii="Arial" w:hAnsi="Arial" w:cs="Arial"/>
          <w:b/>
          <w:bCs/>
        </w:rPr>
        <w:t>Transferable Skills</w:t>
      </w:r>
    </w:p>
    <w:p w:rsidR="00F46401" w:rsidRPr="00C86060" w:rsidRDefault="00F46401" w:rsidP="00F46401">
      <w:pPr>
        <w:pStyle w:val="BodyText"/>
        <w:rPr>
          <w:rFonts w:ascii="Arial" w:hAnsi="Arial" w:cs="Arial"/>
          <w:b/>
        </w:rPr>
      </w:pPr>
      <w:r w:rsidRPr="001D7277">
        <w:rPr>
          <w:rFonts w:ascii="Arial" w:hAnsi="Arial" w:cs="Arial"/>
        </w:rPr>
        <w:t>The student will be able to:</w:t>
      </w:r>
    </w:p>
    <w:p w:rsidR="00F46401" w:rsidRPr="00C86060" w:rsidRDefault="00F46401" w:rsidP="00F46401">
      <w:pPr>
        <w:pStyle w:val="BodyText"/>
        <w:numPr>
          <w:ilvl w:val="0"/>
          <w:numId w:val="7"/>
        </w:numPr>
        <w:rPr>
          <w:rFonts w:ascii="Arial" w:hAnsi="Arial" w:cs="Arial"/>
          <w:b/>
        </w:rPr>
      </w:pPr>
      <w:r>
        <w:rPr>
          <w:rFonts w:ascii="Arial" w:hAnsi="Arial" w:cs="Arial"/>
        </w:rPr>
        <w:t>Produce work and perform effectively in groups</w:t>
      </w:r>
      <w:r w:rsidRPr="00C86060">
        <w:rPr>
          <w:rFonts w:ascii="Arial" w:hAnsi="Arial" w:cs="Arial"/>
        </w:rPr>
        <w:t xml:space="preserve"> (D1)</w:t>
      </w:r>
      <w:r w:rsidR="001D7277">
        <w:rPr>
          <w:rFonts w:ascii="Arial" w:hAnsi="Arial" w:cs="Arial"/>
        </w:rPr>
        <w:t>.</w:t>
      </w:r>
    </w:p>
    <w:p w:rsidR="00F46401" w:rsidRPr="00C86060" w:rsidRDefault="00F46401" w:rsidP="00F46401">
      <w:pPr>
        <w:pStyle w:val="BodyText"/>
        <w:numPr>
          <w:ilvl w:val="0"/>
          <w:numId w:val="7"/>
        </w:numPr>
        <w:rPr>
          <w:rFonts w:ascii="Arial" w:hAnsi="Arial" w:cs="Arial"/>
          <w:b/>
        </w:rPr>
      </w:pPr>
      <w:r>
        <w:rPr>
          <w:rFonts w:ascii="Arial" w:hAnsi="Arial" w:cs="Arial"/>
        </w:rPr>
        <w:t>Work effectively independently</w:t>
      </w:r>
      <w:r w:rsidRPr="00C86060">
        <w:rPr>
          <w:rFonts w:ascii="Arial" w:hAnsi="Arial" w:cs="Arial"/>
        </w:rPr>
        <w:t xml:space="preserve"> (D2)</w:t>
      </w:r>
      <w:r w:rsidR="001D7277">
        <w:rPr>
          <w:rFonts w:ascii="Arial" w:hAnsi="Arial" w:cs="Arial"/>
        </w:rPr>
        <w:t>.</w:t>
      </w:r>
    </w:p>
    <w:p w:rsidR="00F46401" w:rsidRPr="00C86060" w:rsidRDefault="00F46401" w:rsidP="00F46401">
      <w:pPr>
        <w:pStyle w:val="BodyText"/>
        <w:numPr>
          <w:ilvl w:val="0"/>
          <w:numId w:val="7"/>
        </w:numPr>
        <w:rPr>
          <w:rFonts w:ascii="Arial" w:hAnsi="Arial" w:cs="Arial"/>
          <w:b/>
        </w:rPr>
      </w:pPr>
      <w:r>
        <w:rPr>
          <w:rFonts w:ascii="Arial" w:hAnsi="Arial" w:cs="Arial"/>
        </w:rPr>
        <w:t xml:space="preserve">Communicate effectively through presentations </w:t>
      </w:r>
      <w:r w:rsidRPr="00C86060">
        <w:rPr>
          <w:rFonts w:ascii="Arial" w:hAnsi="Arial" w:cs="Arial"/>
        </w:rPr>
        <w:t>(D3)</w:t>
      </w:r>
      <w:r w:rsidR="001D7277">
        <w:rPr>
          <w:rFonts w:ascii="Arial" w:hAnsi="Arial" w:cs="Arial"/>
        </w:rPr>
        <w:t>.</w:t>
      </w:r>
    </w:p>
    <w:p w:rsidR="00F46401" w:rsidRPr="00C86060" w:rsidRDefault="00F46401" w:rsidP="00F46401">
      <w:pPr>
        <w:pStyle w:val="BodyText"/>
        <w:numPr>
          <w:ilvl w:val="0"/>
          <w:numId w:val="7"/>
        </w:numPr>
        <w:rPr>
          <w:rFonts w:ascii="Arial" w:hAnsi="Arial" w:cs="Arial"/>
          <w:b/>
        </w:rPr>
      </w:pPr>
      <w:r>
        <w:rPr>
          <w:rFonts w:ascii="Arial" w:hAnsi="Arial" w:cs="Arial"/>
        </w:rPr>
        <w:t xml:space="preserve">Effectively use Communication and Information Technology </w:t>
      </w:r>
      <w:r w:rsidRPr="00C86060">
        <w:rPr>
          <w:rFonts w:ascii="Arial" w:hAnsi="Arial" w:cs="Arial"/>
        </w:rPr>
        <w:t>(D4)</w:t>
      </w:r>
      <w:r w:rsidR="001D7277">
        <w:rPr>
          <w:rFonts w:ascii="Arial" w:hAnsi="Arial" w:cs="Arial"/>
        </w:rPr>
        <w:t>.</w:t>
      </w:r>
    </w:p>
    <w:p w:rsidR="00F46401" w:rsidRPr="007C5823" w:rsidRDefault="00F46401" w:rsidP="00F46401">
      <w:pPr>
        <w:pStyle w:val="BodyText"/>
        <w:numPr>
          <w:ilvl w:val="0"/>
          <w:numId w:val="7"/>
        </w:numPr>
        <w:rPr>
          <w:rFonts w:ascii="Arial" w:hAnsi="Arial" w:cs="Arial"/>
          <w:b/>
        </w:rPr>
      </w:pPr>
      <w:r>
        <w:rPr>
          <w:rFonts w:ascii="Arial" w:hAnsi="Arial" w:cs="Arial"/>
        </w:rPr>
        <w:t>Learn through self reliance</w:t>
      </w:r>
      <w:r w:rsidRPr="00C86060">
        <w:rPr>
          <w:rFonts w:ascii="Arial" w:hAnsi="Arial" w:cs="Arial"/>
        </w:rPr>
        <w:t xml:space="preserve"> (D5)</w:t>
      </w:r>
      <w:r w:rsidR="001D7277">
        <w:rPr>
          <w:rFonts w:ascii="Arial" w:hAnsi="Arial" w:cs="Arial"/>
        </w:rPr>
        <w:t>.</w:t>
      </w:r>
    </w:p>
    <w:p w:rsidR="00F46401" w:rsidRDefault="00F46401" w:rsidP="00F46401">
      <w:pPr>
        <w:pStyle w:val="BodyText"/>
        <w:rPr>
          <w:rFonts w:ascii="Arial" w:hAnsi="Arial" w:cs="Arial"/>
        </w:rPr>
      </w:pPr>
    </w:p>
    <w:p w:rsidR="00F46401" w:rsidRDefault="00F46401" w:rsidP="00F46401">
      <w:pPr>
        <w:pStyle w:val="BodyText"/>
        <w:rPr>
          <w:rFonts w:ascii="Arial" w:hAnsi="Arial" w:cs="Arial"/>
          <w:b/>
        </w:rPr>
      </w:pPr>
      <w:r>
        <w:rPr>
          <w:rFonts w:ascii="Arial" w:hAnsi="Arial" w:cs="Arial"/>
          <w:b/>
        </w:rPr>
        <w:t>Teaching and learning strategies</w:t>
      </w:r>
    </w:p>
    <w:p w:rsidR="00F46401" w:rsidRPr="00482B34" w:rsidRDefault="00F46401" w:rsidP="00F46401">
      <w:pPr>
        <w:pStyle w:val="BodyText"/>
        <w:rPr>
          <w:rFonts w:ascii="Arial" w:hAnsi="Arial" w:cs="Arial"/>
        </w:rPr>
      </w:pPr>
      <w:r>
        <w:rPr>
          <w:rFonts w:ascii="Arial" w:hAnsi="Arial" w:cs="Arial"/>
        </w:rPr>
        <w:t xml:space="preserve">Transferable skills are acquired and assessed through examinations, coursework, seminars, presentations, the research proposal and dissertation. </w:t>
      </w:r>
    </w:p>
    <w:p w:rsidR="00014B9F" w:rsidRPr="006A7950" w:rsidRDefault="00014B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46289" w:rsidRPr="006A7950">
        <w:trPr>
          <w:cantSplit/>
          <w:trHeight w:val="638"/>
        </w:trPr>
        <w:tc>
          <w:tcPr>
            <w:tcW w:w="8528" w:type="dxa"/>
            <w:shd w:val="clear" w:color="auto" w:fill="D9D9D9"/>
          </w:tcPr>
          <w:p w:rsidR="00B46289" w:rsidRPr="006A7950" w:rsidRDefault="00B46289">
            <w:pPr>
              <w:numPr>
                <w:ilvl w:val="0"/>
                <w:numId w:val="3"/>
              </w:numPr>
              <w:tabs>
                <w:tab w:val="clear" w:pos="720"/>
                <w:tab w:val="num" w:pos="360"/>
              </w:tabs>
              <w:ind w:left="360"/>
              <w:rPr>
                <w:rFonts w:ascii="Arial" w:hAnsi="Arial" w:cs="Arial"/>
                <w:b/>
                <w:bCs/>
              </w:rPr>
            </w:pPr>
            <w:r w:rsidRPr="006A7950">
              <w:rPr>
                <w:rFonts w:ascii="Arial" w:hAnsi="Arial" w:cs="Arial"/>
                <w:b/>
                <w:bCs/>
              </w:rPr>
              <w:t>Programme Structure and requirements</w:t>
            </w:r>
          </w:p>
          <w:p w:rsidR="00C45B13" w:rsidRPr="006A7950" w:rsidRDefault="00C45B13" w:rsidP="00F46401">
            <w:pPr>
              <w:rPr>
                <w:rFonts w:ascii="Arial" w:hAnsi="Arial" w:cs="Arial"/>
                <w:b/>
                <w:bCs/>
              </w:rPr>
            </w:pPr>
          </w:p>
        </w:tc>
      </w:tr>
    </w:tbl>
    <w:p w:rsidR="00613095" w:rsidRPr="000130CD" w:rsidRDefault="00613095" w:rsidP="00613095">
      <w:pPr>
        <w:shd w:val="clear" w:color="auto" w:fill="FFFFFF"/>
        <w:rPr>
          <w:rFonts w:ascii="Arial" w:hAnsi="Arial" w:cs="Arial"/>
          <w:b/>
          <w:lang w:val="en"/>
        </w:rPr>
      </w:pPr>
      <w:r w:rsidRPr="000130CD">
        <w:rPr>
          <w:rFonts w:ascii="Arial" w:hAnsi="Arial" w:cs="Arial"/>
          <w:b/>
          <w:lang w:val="en"/>
        </w:rPr>
        <w:t>Student workload</w:t>
      </w:r>
    </w:p>
    <w:p w:rsidR="00F95A9E" w:rsidRDefault="00F95A9E" w:rsidP="00613095">
      <w:pPr>
        <w:shd w:val="clear" w:color="auto" w:fill="FFFFFF"/>
        <w:rPr>
          <w:rFonts w:ascii="Arial" w:hAnsi="Arial" w:cs="Arial"/>
          <w:lang w:val="en"/>
        </w:rPr>
      </w:pPr>
      <w:r>
        <w:rPr>
          <w:rFonts w:ascii="Arial" w:hAnsi="Arial" w:cs="Arial"/>
          <w:lang w:val="en"/>
        </w:rPr>
        <w:t>All</w:t>
      </w:r>
      <w:r w:rsidR="00346940">
        <w:rPr>
          <w:rFonts w:ascii="Arial" w:hAnsi="Arial" w:cs="Arial"/>
          <w:lang w:val="en"/>
        </w:rPr>
        <w:t xml:space="preserve"> academic programmes at the RAU</w:t>
      </w:r>
      <w:r w:rsidR="00613095" w:rsidRPr="000130CD">
        <w:rPr>
          <w:rFonts w:ascii="Arial" w:hAnsi="Arial" w:cs="Arial"/>
          <w:lang w:val="en"/>
        </w:rPr>
        <w:t xml:space="preserve"> are constructed using a selection of modules, each of which requires engagement with a v</w:t>
      </w:r>
      <w:r w:rsidR="00613095">
        <w:rPr>
          <w:rFonts w:ascii="Arial" w:hAnsi="Arial" w:cs="Arial"/>
          <w:lang w:val="en"/>
        </w:rPr>
        <w:t xml:space="preserve">ariety of learning activities. </w:t>
      </w:r>
      <w:r w:rsidR="00613095" w:rsidRPr="000130CD">
        <w:rPr>
          <w:rFonts w:ascii="Arial" w:hAnsi="Arial" w:cs="Arial"/>
          <w:lang w:val="en"/>
        </w:rPr>
        <w:t xml:space="preserve">Successful completion of module assessments will result in the award of credits, and students are required to achieve a total of 120 credits for </w:t>
      </w:r>
      <w:r>
        <w:rPr>
          <w:rFonts w:ascii="Arial" w:hAnsi="Arial" w:cs="Arial"/>
          <w:lang w:val="en"/>
        </w:rPr>
        <w:t>the taught postgraduate diploma element followed by a further 60 credits for completion of the dissert</w:t>
      </w:r>
      <w:r w:rsidR="0083488B">
        <w:rPr>
          <w:rFonts w:ascii="Arial" w:hAnsi="Arial" w:cs="Arial"/>
          <w:lang w:val="en"/>
        </w:rPr>
        <w:t>ation leading to the award of MSc</w:t>
      </w:r>
      <w:r>
        <w:rPr>
          <w:rFonts w:ascii="Arial" w:hAnsi="Arial" w:cs="Arial"/>
          <w:lang w:val="en"/>
        </w:rPr>
        <w:t>.</w:t>
      </w:r>
    </w:p>
    <w:p w:rsidR="00613095" w:rsidRPr="000130CD" w:rsidRDefault="00613095" w:rsidP="00613095">
      <w:pPr>
        <w:shd w:val="clear" w:color="auto" w:fill="FFFFFF"/>
        <w:rPr>
          <w:rFonts w:ascii="Arial" w:hAnsi="Arial" w:cs="Arial"/>
          <w:lang w:val="en"/>
        </w:rPr>
      </w:pPr>
    </w:p>
    <w:p w:rsidR="00613095" w:rsidRDefault="00613095" w:rsidP="00613095">
      <w:pPr>
        <w:shd w:val="clear" w:color="auto" w:fill="FFFFFF"/>
        <w:rPr>
          <w:rFonts w:ascii="Arial" w:hAnsi="Arial" w:cs="Arial"/>
          <w:lang w:val="en"/>
        </w:rPr>
      </w:pPr>
      <w:r w:rsidRPr="000130CD">
        <w:rPr>
          <w:rFonts w:ascii="Arial" w:hAnsi="Arial" w:cs="Arial"/>
          <w:lang w:val="en"/>
        </w:rPr>
        <w:t>The credit system is used to ensure a balanced workload across each programme, with each credit point representing a notional learning tim</w:t>
      </w:r>
      <w:r>
        <w:rPr>
          <w:rFonts w:ascii="Arial" w:hAnsi="Arial" w:cs="Arial"/>
          <w:lang w:val="en"/>
        </w:rPr>
        <w:t xml:space="preserve">e of 10 hours of student work. </w:t>
      </w:r>
      <w:r w:rsidRPr="000130CD">
        <w:rPr>
          <w:rFonts w:ascii="Arial" w:hAnsi="Arial" w:cs="Arial"/>
          <w:lang w:val="en"/>
        </w:rPr>
        <w:t xml:space="preserve">Thus a 15-credit module will require a notional input of 150 hours of work, and a complete academic year of 120 credits </w:t>
      </w:r>
      <w:r w:rsidR="00F95A9E">
        <w:rPr>
          <w:rFonts w:ascii="Arial" w:hAnsi="Arial" w:cs="Arial"/>
          <w:lang w:val="en"/>
        </w:rPr>
        <w:t xml:space="preserve">(i.e. postgraduate diploma) </w:t>
      </w:r>
      <w:r w:rsidRPr="000130CD">
        <w:rPr>
          <w:rFonts w:ascii="Arial" w:hAnsi="Arial" w:cs="Arial"/>
          <w:lang w:val="en"/>
        </w:rPr>
        <w:t>will require 1200 hours of work, or approximately 40 hours per week.</w:t>
      </w:r>
    </w:p>
    <w:p w:rsidR="00613095" w:rsidRPr="000130CD" w:rsidRDefault="00613095" w:rsidP="00613095">
      <w:pPr>
        <w:shd w:val="clear" w:color="auto" w:fill="FFFFFF"/>
        <w:rPr>
          <w:rFonts w:ascii="Arial" w:hAnsi="Arial" w:cs="Arial"/>
          <w:lang w:val="en"/>
        </w:rPr>
      </w:pPr>
    </w:p>
    <w:p w:rsidR="00613095" w:rsidRDefault="00613095" w:rsidP="00613095">
      <w:pPr>
        <w:shd w:val="clear" w:color="auto" w:fill="FFFFFF"/>
        <w:rPr>
          <w:rFonts w:ascii="Arial" w:hAnsi="Arial" w:cs="Arial"/>
          <w:lang w:val="en"/>
        </w:rPr>
      </w:pPr>
      <w:r w:rsidRPr="000130CD">
        <w:rPr>
          <w:rFonts w:ascii="Arial" w:hAnsi="Arial" w:cs="Arial"/>
          <w:lang w:val="en"/>
        </w:rPr>
        <w:t>Within this total time, students can expect to participate in formal timetabled activities; such as lectures, seminars, tutorials, practicals and visits; for approximately one third of the total time – usually around 2</w:t>
      </w:r>
      <w:r w:rsidR="00A7084A">
        <w:rPr>
          <w:rFonts w:ascii="Arial" w:hAnsi="Arial" w:cs="Arial"/>
          <w:lang w:val="en"/>
        </w:rPr>
        <w:t xml:space="preserve"> – 3</w:t>
      </w:r>
      <w:r w:rsidRPr="000130CD">
        <w:rPr>
          <w:rFonts w:ascii="Arial" w:hAnsi="Arial" w:cs="Arial"/>
          <w:lang w:val="en"/>
        </w:rPr>
        <w:t xml:space="preserve"> hours per week for a 15-credit module</w:t>
      </w:r>
      <w:r w:rsidR="00A7084A">
        <w:rPr>
          <w:rFonts w:ascii="Arial" w:hAnsi="Arial" w:cs="Arial"/>
          <w:lang w:val="en"/>
        </w:rPr>
        <w:t>,</w:t>
      </w:r>
      <w:r w:rsidRPr="000130CD">
        <w:rPr>
          <w:rFonts w:ascii="Arial" w:hAnsi="Arial" w:cs="Arial"/>
          <w:lang w:val="en"/>
        </w:rPr>
        <w:t xml:space="preserve"> studied over</w:t>
      </w:r>
      <w:r w:rsidR="00A7084A">
        <w:rPr>
          <w:rFonts w:ascii="Arial" w:hAnsi="Arial" w:cs="Arial"/>
          <w:lang w:val="en"/>
        </w:rPr>
        <w:t xml:space="preserve"> a 15 week semester</w:t>
      </w:r>
      <w:r>
        <w:rPr>
          <w:rFonts w:ascii="Arial" w:hAnsi="Arial" w:cs="Arial"/>
          <w:lang w:val="en"/>
        </w:rPr>
        <w:t>.</w:t>
      </w:r>
      <w:r w:rsidRPr="000130CD">
        <w:rPr>
          <w:rFonts w:ascii="Arial" w:hAnsi="Arial" w:cs="Arial"/>
          <w:lang w:val="en"/>
        </w:rPr>
        <w:t xml:space="preserve"> Thus the majority of module activities; such as reading around the subject, preparing for tutorials and seminars, preparing for, and completing, module assessments and revision for, and sitting, examinations; will take place outside of these scheduled activities, but are an essential part of a student’s learning journey</w:t>
      </w:r>
      <w:r>
        <w:rPr>
          <w:rFonts w:ascii="Arial" w:hAnsi="Arial" w:cs="Arial"/>
          <w:lang w:val="en"/>
        </w:rPr>
        <w:t>.</w:t>
      </w:r>
    </w:p>
    <w:p w:rsidR="00613095" w:rsidRDefault="00613095" w:rsidP="00613095">
      <w:pPr>
        <w:shd w:val="clear" w:color="auto" w:fill="FFFFFF"/>
        <w:rPr>
          <w:rFonts w:ascii="Arial" w:hAnsi="Arial" w:cs="Arial"/>
          <w:lang w:val="en"/>
        </w:rPr>
      </w:pPr>
    </w:p>
    <w:p w:rsidR="00613095" w:rsidRPr="000130CD" w:rsidRDefault="00613095" w:rsidP="00613095">
      <w:pPr>
        <w:shd w:val="clear" w:color="auto" w:fill="FFFFFF"/>
        <w:rPr>
          <w:rFonts w:ascii="Arial" w:hAnsi="Arial" w:cs="Arial"/>
          <w:lang w:val="en"/>
        </w:rPr>
      </w:pPr>
      <w:r w:rsidRPr="000130CD">
        <w:rPr>
          <w:rFonts w:ascii="Arial" w:hAnsi="Arial" w:cs="Arial"/>
          <w:lang w:val="en"/>
        </w:rPr>
        <w:t>Students attempting to short-cut their learning activities may find themselves experiencing difficulties as each module progresses, and as the level of assumed understanding increases.</w:t>
      </w:r>
      <w:r>
        <w:rPr>
          <w:rFonts w:ascii="Arial" w:hAnsi="Arial" w:cs="Arial"/>
          <w:lang w:val="en"/>
        </w:rPr>
        <w:t xml:space="preserve"> </w:t>
      </w:r>
      <w:r w:rsidRPr="000130CD">
        <w:rPr>
          <w:rFonts w:ascii="Arial" w:hAnsi="Arial" w:cs="Arial"/>
          <w:color w:val="000000"/>
          <w:lang w:val="en"/>
        </w:rPr>
        <w:t xml:space="preserve">Thus it is vitally important that new students establish an effective routine for their </w:t>
      </w:r>
      <w:r>
        <w:rPr>
          <w:rFonts w:ascii="Arial" w:hAnsi="Arial" w:cs="Arial"/>
          <w:color w:val="000000"/>
          <w:lang w:val="en"/>
        </w:rPr>
        <w:t>studies as soon as possible.</w:t>
      </w:r>
      <w:r w:rsidRPr="000130CD">
        <w:rPr>
          <w:rFonts w:ascii="Arial" w:hAnsi="Arial" w:cs="Arial"/>
          <w:color w:val="000000"/>
          <w:lang w:val="en"/>
        </w:rPr>
        <w:t xml:space="preserve"> Maintaining a balanced workload from the start of the programme will help to avoid intense periods of activity, and ensure knowledge and understanding gradually develop throughout the year in readiness for any end-of-module examinations.</w:t>
      </w:r>
    </w:p>
    <w:p w:rsidR="00613095" w:rsidRDefault="00613095" w:rsidP="00F46401">
      <w:pPr>
        <w:rPr>
          <w:rFonts w:ascii="Arial" w:hAnsi="Arial" w:cs="Arial"/>
        </w:rPr>
      </w:pPr>
    </w:p>
    <w:p w:rsidR="00F46401" w:rsidRPr="00947E95" w:rsidRDefault="00F46401" w:rsidP="00F46401">
      <w:pPr>
        <w:rPr>
          <w:rFonts w:ascii="Arial" w:hAnsi="Arial" w:cs="Arial"/>
        </w:rPr>
      </w:pPr>
      <w:r w:rsidRPr="00947E95">
        <w:rPr>
          <w:rFonts w:ascii="Arial" w:hAnsi="Arial" w:cs="Arial"/>
        </w:rPr>
        <w:lastRenderedPageBreak/>
        <w:t>The programme is offered either full or part time. The eight t</w:t>
      </w:r>
      <w:r w:rsidR="00A7084A">
        <w:rPr>
          <w:rFonts w:ascii="Arial" w:hAnsi="Arial" w:cs="Arial"/>
        </w:rPr>
        <w:t xml:space="preserve">aught modules run over two semesters </w:t>
      </w:r>
      <w:r w:rsidR="00185121">
        <w:rPr>
          <w:rFonts w:ascii="Arial" w:hAnsi="Arial" w:cs="Arial"/>
        </w:rPr>
        <w:t xml:space="preserve">(4 in each semester) </w:t>
      </w:r>
      <w:r w:rsidR="00A7084A">
        <w:rPr>
          <w:rFonts w:ascii="Arial" w:hAnsi="Arial" w:cs="Arial"/>
        </w:rPr>
        <w:t>from October to June</w:t>
      </w:r>
      <w:r w:rsidRPr="00947E95">
        <w:rPr>
          <w:rFonts w:ascii="Arial" w:hAnsi="Arial" w:cs="Arial"/>
        </w:rPr>
        <w:t xml:space="preserve">. A </w:t>
      </w:r>
      <w:r w:rsidRPr="00A7084A">
        <w:rPr>
          <w:rFonts w:ascii="Arial" w:hAnsi="Arial" w:cs="Arial"/>
        </w:rPr>
        <w:t>dissertation</w:t>
      </w:r>
      <w:r w:rsidRPr="00947E95">
        <w:rPr>
          <w:rFonts w:ascii="Arial" w:hAnsi="Arial" w:cs="Arial"/>
        </w:rPr>
        <w:t xml:space="preserve"> </w:t>
      </w:r>
      <w:r w:rsidR="00A7084A">
        <w:rPr>
          <w:rFonts w:ascii="Arial" w:hAnsi="Arial" w:cs="Arial"/>
        </w:rPr>
        <w:t xml:space="preserve">or research project </w:t>
      </w:r>
      <w:r w:rsidR="00CB74C5" w:rsidRPr="00A7084A">
        <w:rPr>
          <w:rFonts w:ascii="Arial" w:hAnsi="Arial" w:cs="Arial"/>
        </w:rPr>
        <w:t>worth 60 credits</w:t>
      </w:r>
      <w:r w:rsidR="00CB74C5">
        <w:rPr>
          <w:rFonts w:ascii="Arial" w:hAnsi="Arial" w:cs="Arial"/>
        </w:rPr>
        <w:t xml:space="preserve"> </w:t>
      </w:r>
      <w:r w:rsidR="00A7084A">
        <w:rPr>
          <w:rFonts w:ascii="Arial" w:hAnsi="Arial" w:cs="Arial"/>
        </w:rPr>
        <w:t xml:space="preserve">is </w:t>
      </w:r>
      <w:r w:rsidRPr="00947E95">
        <w:rPr>
          <w:rFonts w:ascii="Arial" w:hAnsi="Arial" w:cs="Arial"/>
        </w:rPr>
        <w:t>undertake</w:t>
      </w:r>
      <w:r w:rsidR="00A7084A">
        <w:rPr>
          <w:rFonts w:ascii="Arial" w:hAnsi="Arial" w:cs="Arial"/>
        </w:rPr>
        <w:t xml:space="preserve">n and submitted </w:t>
      </w:r>
      <w:r w:rsidR="00690D53">
        <w:rPr>
          <w:rFonts w:ascii="Arial" w:hAnsi="Arial" w:cs="Arial"/>
        </w:rPr>
        <w:t xml:space="preserve">by </w:t>
      </w:r>
      <w:r w:rsidR="00E30E65">
        <w:rPr>
          <w:rFonts w:ascii="Arial" w:hAnsi="Arial" w:cs="Arial"/>
        </w:rPr>
        <w:t xml:space="preserve">the end of </w:t>
      </w:r>
      <w:r w:rsidR="00A7084A">
        <w:rPr>
          <w:rFonts w:ascii="Arial" w:hAnsi="Arial" w:cs="Arial"/>
        </w:rPr>
        <w:t>September</w:t>
      </w:r>
      <w:r w:rsidRPr="00947E95">
        <w:rPr>
          <w:rFonts w:ascii="Arial" w:hAnsi="Arial" w:cs="Arial"/>
        </w:rPr>
        <w:t xml:space="preserve">. </w:t>
      </w:r>
    </w:p>
    <w:p w:rsidR="00F46401" w:rsidRPr="00C56E65" w:rsidRDefault="00F46401" w:rsidP="00F46401">
      <w:pPr>
        <w:rPr>
          <w:rFonts w:ascii="Arial" w:hAnsi="Arial" w:cs="Arial"/>
          <w:sz w:val="22"/>
        </w:rPr>
      </w:pPr>
    </w:p>
    <w:p w:rsidR="00F46401" w:rsidRPr="00947E95" w:rsidRDefault="00F46401" w:rsidP="00F46401">
      <w:pPr>
        <w:pStyle w:val="BodyText"/>
        <w:rPr>
          <w:rFonts w:ascii="Arial" w:hAnsi="Arial" w:cs="Arial"/>
          <w:b/>
          <w:szCs w:val="24"/>
        </w:rPr>
      </w:pPr>
      <w:r w:rsidRPr="00947E95">
        <w:rPr>
          <w:rFonts w:ascii="Arial" w:hAnsi="Arial" w:cs="Arial"/>
          <w:b/>
          <w:szCs w:val="24"/>
        </w:rPr>
        <w:t xml:space="preserve">The eight taught modules are divided into six core modules (90 credits) and 30 credits of elective modules.  </w:t>
      </w:r>
    </w:p>
    <w:p w:rsidR="00F46401" w:rsidRPr="00C56E65" w:rsidRDefault="00F46401" w:rsidP="00F46401">
      <w:pPr>
        <w:pStyle w:val="BodyText"/>
        <w:rPr>
          <w:rFonts w:ascii="Arial" w:hAnsi="Arial" w:cs="Arial"/>
          <w:b/>
          <w:sz w:val="22"/>
        </w:rPr>
      </w:pPr>
    </w:p>
    <w:p w:rsidR="001A6B57" w:rsidRDefault="00F46401" w:rsidP="00F46401">
      <w:pPr>
        <w:pStyle w:val="BodyText"/>
        <w:rPr>
          <w:rFonts w:ascii="Arial" w:hAnsi="Arial" w:cs="Arial"/>
          <w:b/>
        </w:rPr>
      </w:pPr>
      <w:r w:rsidRPr="001A6B57">
        <w:rPr>
          <w:rFonts w:ascii="Arial" w:hAnsi="Arial" w:cs="Arial"/>
          <w:b/>
        </w:rPr>
        <w:t>Core modules</w:t>
      </w:r>
      <w:r w:rsidR="001A6B57">
        <w:rPr>
          <w:rFonts w:ascii="Arial" w:hAnsi="Arial" w:cs="Arial"/>
          <w:b/>
        </w:rPr>
        <w:t>:</w:t>
      </w:r>
    </w:p>
    <w:p w:rsidR="00F46401" w:rsidRPr="001A6B57" w:rsidRDefault="00F46401" w:rsidP="00F46401">
      <w:pPr>
        <w:pStyle w:val="BodyText"/>
        <w:rPr>
          <w:rFonts w:ascii="Arial" w:hAnsi="Arial" w:cs="Arial"/>
          <w:b/>
        </w:rPr>
      </w:pPr>
    </w:p>
    <w:tbl>
      <w:tblPr>
        <w:tblW w:w="0" w:type="auto"/>
        <w:tblLook w:val="01E0" w:firstRow="1" w:lastRow="1" w:firstColumn="1" w:lastColumn="1" w:noHBand="0" w:noVBand="0"/>
      </w:tblPr>
      <w:tblGrid>
        <w:gridCol w:w="4833"/>
        <w:gridCol w:w="1257"/>
      </w:tblGrid>
      <w:tr w:rsidR="00B2696F" w:rsidRPr="003C4404" w:rsidTr="003C4404">
        <w:tc>
          <w:tcPr>
            <w:tcW w:w="0" w:type="auto"/>
            <w:shd w:val="clear" w:color="auto" w:fill="auto"/>
          </w:tcPr>
          <w:p w:rsidR="00B2696F" w:rsidRPr="003C4404" w:rsidRDefault="00947E95" w:rsidP="003C4404">
            <w:pPr>
              <w:pStyle w:val="Footer"/>
              <w:tabs>
                <w:tab w:val="clear" w:pos="4153"/>
                <w:tab w:val="clear" w:pos="8306"/>
              </w:tabs>
              <w:rPr>
                <w:rFonts w:ascii="Arial" w:hAnsi="Arial" w:cs="Arial"/>
              </w:rPr>
            </w:pPr>
            <w:r w:rsidRPr="003C4404">
              <w:rPr>
                <w:rFonts w:ascii="Arial" w:hAnsi="Arial" w:cs="Arial"/>
              </w:rPr>
              <w:t>Business Strategy</w:t>
            </w:r>
            <w:r w:rsidR="00420091">
              <w:rPr>
                <w:rFonts w:ascii="Arial" w:hAnsi="Arial" w:cs="Arial"/>
              </w:rPr>
              <w:t>-4090</w:t>
            </w:r>
          </w:p>
          <w:p w:rsidR="00B2696F" w:rsidRPr="003C4404" w:rsidRDefault="00B2696F" w:rsidP="00F46401">
            <w:pPr>
              <w:rPr>
                <w:rFonts w:ascii="Arial" w:hAnsi="Arial" w:cs="Arial"/>
                <w:b/>
              </w:rPr>
            </w:pPr>
          </w:p>
        </w:tc>
        <w:tc>
          <w:tcPr>
            <w:tcW w:w="0" w:type="auto"/>
            <w:shd w:val="clear" w:color="auto" w:fill="auto"/>
          </w:tcPr>
          <w:p w:rsidR="00B2696F" w:rsidRPr="003C4404" w:rsidRDefault="00B2696F" w:rsidP="00F46401">
            <w:pPr>
              <w:rPr>
                <w:rFonts w:ascii="Arial" w:hAnsi="Arial" w:cs="Arial"/>
              </w:rPr>
            </w:pPr>
            <w:r w:rsidRPr="003C4404">
              <w:rPr>
                <w:rFonts w:ascii="Arial" w:hAnsi="Arial" w:cs="Arial"/>
              </w:rPr>
              <w:t>15 credits</w:t>
            </w:r>
          </w:p>
        </w:tc>
      </w:tr>
      <w:tr w:rsidR="00B2696F" w:rsidRPr="003C4404" w:rsidTr="003C4404">
        <w:tc>
          <w:tcPr>
            <w:tcW w:w="0" w:type="auto"/>
            <w:shd w:val="clear" w:color="auto" w:fill="auto"/>
          </w:tcPr>
          <w:p w:rsidR="00B2696F" w:rsidRPr="003C4404" w:rsidRDefault="00947E95" w:rsidP="00B2696F">
            <w:pPr>
              <w:rPr>
                <w:rFonts w:ascii="Arial" w:hAnsi="Arial" w:cs="Arial"/>
              </w:rPr>
            </w:pPr>
            <w:r w:rsidRPr="003C4404">
              <w:rPr>
                <w:rFonts w:ascii="Arial" w:hAnsi="Arial" w:cs="Arial"/>
              </w:rPr>
              <w:t>Economics and Policy</w:t>
            </w:r>
            <w:r w:rsidR="00420091">
              <w:rPr>
                <w:rFonts w:ascii="Arial" w:hAnsi="Arial" w:cs="Arial"/>
              </w:rPr>
              <w:t>-4087</w:t>
            </w:r>
          </w:p>
          <w:p w:rsidR="00B2696F" w:rsidRPr="003C4404" w:rsidRDefault="00B2696F" w:rsidP="00F46401">
            <w:pPr>
              <w:rPr>
                <w:rFonts w:ascii="Arial" w:hAnsi="Arial" w:cs="Arial"/>
                <w:b/>
              </w:rPr>
            </w:pPr>
          </w:p>
        </w:tc>
        <w:tc>
          <w:tcPr>
            <w:tcW w:w="0" w:type="auto"/>
            <w:shd w:val="clear" w:color="auto" w:fill="auto"/>
          </w:tcPr>
          <w:p w:rsidR="00B2696F" w:rsidRPr="003C4404" w:rsidRDefault="00B2696F" w:rsidP="00F46401">
            <w:pPr>
              <w:rPr>
                <w:rFonts w:ascii="Arial" w:hAnsi="Arial" w:cs="Arial"/>
              </w:rPr>
            </w:pPr>
            <w:r w:rsidRPr="003C4404">
              <w:rPr>
                <w:rFonts w:ascii="Arial" w:hAnsi="Arial" w:cs="Arial"/>
              </w:rPr>
              <w:t>15 credits</w:t>
            </w:r>
          </w:p>
        </w:tc>
      </w:tr>
      <w:tr w:rsidR="00B2696F" w:rsidRPr="003C4404" w:rsidTr="003C4404">
        <w:tc>
          <w:tcPr>
            <w:tcW w:w="0" w:type="auto"/>
            <w:shd w:val="clear" w:color="auto" w:fill="auto"/>
          </w:tcPr>
          <w:p w:rsidR="00B2696F" w:rsidRPr="003C4404" w:rsidRDefault="00947E95" w:rsidP="00B2696F">
            <w:pPr>
              <w:rPr>
                <w:rFonts w:ascii="Arial" w:hAnsi="Arial" w:cs="Arial"/>
                <w:b/>
              </w:rPr>
            </w:pPr>
            <w:r w:rsidRPr="003C4404">
              <w:rPr>
                <w:rFonts w:ascii="Arial" w:hAnsi="Arial" w:cs="Arial"/>
              </w:rPr>
              <w:t>Financial Management</w:t>
            </w:r>
            <w:r w:rsidR="00420091">
              <w:rPr>
                <w:rFonts w:ascii="Arial" w:hAnsi="Arial" w:cs="Arial"/>
              </w:rPr>
              <w:t>-4086</w:t>
            </w:r>
          </w:p>
          <w:p w:rsidR="00B2696F" w:rsidRPr="003C4404" w:rsidRDefault="00B2696F" w:rsidP="00F46401">
            <w:pPr>
              <w:rPr>
                <w:rFonts w:ascii="Arial" w:hAnsi="Arial" w:cs="Arial"/>
                <w:b/>
              </w:rPr>
            </w:pPr>
          </w:p>
        </w:tc>
        <w:tc>
          <w:tcPr>
            <w:tcW w:w="0" w:type="auto"/>
            <w:shd w:val="clear" w:color="auto" w:fill="auto"/>
          </w:tcPr>
          <w:p w:rsidR="00B2696F" w:rsidRPr="003C4404" w:rsidRDefault="00B2696F" w:rsidP="00F46401">
            <w:pPr>
              <w:rPr>
                <w:rFonts w:ascii="Arial" w:hAnsi="Arial" w:cs="Arial"/>
              </w:rPr>
            </w:pPr>
            <w:r w:rsidRPr="003C4404">
              <w:rPr>
                <w:rFonts w:ascii="Arial" w:hAnsi="Arial" w:cs="Arial"/>
              </w:rPr>
              <w:t>15 credits</w:t>
            </w:r>
          </w:p>
        </w:tc>
      </w:tr>
      <w:tr w:rsidR="00B2696F" w:rsidRPr="003C4404" w:rsidTr="003C4404">
        <w:tc>
          <w:tcPr>
            <w:tcW w:w="0" w:type="auto"/>
            <w:shd w:val="clear" w:color="auto" w:fill="auto"/>
          </w:tcPr>
          <w:p w:rsidR="00B2696F" w:rsidRPr="003C4404" w:rsidRDefault="00947E95" w:rsidP="00B2696F">
            <w:pPr>
              <w:rPr>
                <w:rFonts w:ascii="Arial" w:hAnsi="Arial" w:cs="Arial"/>
              </w:rPr>
            </w:pPr>
            <w:r w:rsidRPr="003C4404">
              <w:rPr>
                <w:rFonts w:ascii="Arial" w:hAnsi="Arial" w:cs="Arial"/>
              </w:rPr>
              <w:t>Marketing Planning and Strategy</w:t>
            </w:r>
            <w:r w:rsidR="00420091">
              <w:rPr>
                <w:rFonts w:ascii="Arial" w:hAnsi="Arial" w:cs="Arial"/>
              </w:rPr>
              <w:t>-4088</w:t>
            </w:r>
          </w:p>
          <w:p w:rsidR="00B2696F" w:rsidRPr="003C4404" w:rsidRDefault="00B2696F" w:rsidP="00F46401">
            <w:pPr>
              <w:rPr>
                <w:rFonts w:ascii="Arial" w:hAnsi="Arial" w:cs="Arial"/>
                <w:b/>
              </w:rPr>
            </w:pPr>
          </w:p>
        </w:tc>
        <w:tc>
          <w:tcPr>
            <w:tcW w:w="0" w:type="auto"/>
            <w:shd w:val="clear" w:color="auto" w:fill="auto"/>
          </w:tcPr>
          <w:p w:rsidR="00B2696F" w:rsidRPr="003C4404" w:rsidRDefault="00B2696F" w:rsidP="00F46401">
            <w:pPr>
              <w:rPr>
                <w:rFonts w:ascii="Arial" w:hAnsi="Arial" w:cs="Arial"/>
              </w:rPr>
            </w:pPr>
            <w:r w:rsidRPr="003C4404">
              <w:rPr>
                <w:rFonts w:ascii="Arial" w:hAnsi="Arial" w:cs="Arial"/>
              </w:rPr>
              <w:t>15 credits</w:t>
            </w:r>
          </w:p>
        </w:tc>
      </w:tr>
      <w:tr w:rsidR="00B2696F" w:rsidRPr="003C4404" w:rsidTr="003C4404">
        <w:tc>
          <w:tcPr>
            <w:tcW w:w="0" w:type="auto"/>
            <w:shd w:val="clear" w:color="auto" w:fill="auto"/>
          </w:tcPr>
          <w:p w:rsidR="00B2696F" w:rsidRPr="003C4404" w:rsidRDefault="00947E95" w:rsidP="00B2696F">
            <w:pPr>
              <w:rPr>
                <w:rFonts w:ascii="Arial" w:hAnsi="Arial" w:cs="Arial"/>
              </w:rPr>
            </w:pPr>
            <w:r w:rsidRPr="003C4404">
              <w:rPr>
                <w:rFonts w:ascii="Arial" w:hAnsi="Arial" w:cs="Arial"/>
              </w:rPr>
              <w:t>Personal and Organisational Change</w:t>
            </w:r>
            <w:r w:rsidR="00420091">
              <w:rPr>
                <w:rFonts w:ascii="Arial" w:hAnsi="Arial" w:cs="Arial"/>
              </w:rPr>
              <w:t>- 4089</w:t>
            </w:r>
          </w:p>
          <w:p w:rsidR="00B2696F" w:rsidRPr="003C4404" w:rsidRDefault="00B2696F" w:rsidP="00F46401">
            <w:pPr>
              <w:rPr>
                <w:rFonts w:ascii="Arial" w:hAnsi="Arial" w:cs="Arial"/>
                <w:b/>
              </w:rPr>
            </w:pPr>
          </w:p>
        </w:tc>
        <w:tc>
          <w:tcPr>
            <w:tcW w:w="0" w:type="auto"/>
            <w:shd w:val="clear" w:color="auto" w:fill="auto"/>
          </w:tcPr>
          <w:p w:rsidR="00B2696F" w:rsidRPr="003C4404" w:rsidRDefault="00B2696F" w:rsidP="00F46401">
            <w:pPr>
              <w:rPr>
                <w:rFonts w:ascii="Arial" w:hAnsi="Arial" w:cs="Arial"/>
              </w:rPr>
            </w:pPr>
            <w:r w:rsidRPr="003C4404">
              <w:rPr>
                <w:rFonts w:ascii="Arial" w:hAnsi="Arial" w:cs="Arial"/>
              </w:rPr>
              <w:t>15 credits</w:t>
            </w:r>
          </w:p>
        </w:tc>
      </w:tr>
      <w:tr w:rsidR="00B2696F" w:rsidRPr="003C4404" w:rsidTr="003C4404">
        <w:tc>
          <w:tcPr>
            <w:tcW w:w="0" w:type="auto"/>
            <w:shd w:val="clear" w:color="auto" w:fill="auto"/>
          </w:tcPr>
          <w:p w:rsidR="00B2696F" w:rsidRPr="003C4404" w:rsidRDefault="00947E95" w:rsidP="00B2696F">
            <w:pPr>
              <w:rPr>
                <w:rFonts w:ascii="Arial" w:hAnsi="Arial" w:cs="Arial"/>
                <w:b/>
              </w:rPr>
            </w:pPr>
            <w:r w:rsidRPr="003C4404">
              <w:rPr>
                <w:rFonts w:ascii="Arial" w:hAnsi="Arial" w:cs="Arial"/>
              </w:rPr>
              <w:t>Research Methodology</w:t>
            </w:r>
            <w:r w:rsidR="00420091">
              <w:rPr>
                <w:rFonts w:ascii="Arial" w:hAnsi="Arial" w:cs="Arial"/>
              </w:rPr>
              <w:t>-4091</w:t>
            </w:r>
          </w:p>
          <w:p w:rsidR="00B2696F" w:rsidRPr="003C4404" w:rsidRDefault="00B2696F" w:rsidP="00F46401">
            <w:pPr>
              <w:rPr>
                <w:rFonts w:ascii="Arial" w:hAnsi="Arial" w:cs="Arial"/>
                <w:b/>
              </w:rPr>
            </w:pPr>
          </w:p>
        </w:tc>
        <w:tc>
          <w:tcPr>
            <w:tcW w:w="0" w:type="auto"/>
            <w:shd w:val="clear" w:color="auto" w:fill="auto"/>
          </w:tcPr>
          <w:p w:rsidR="00B2696F" w:rsidRPr="003C4404" w:rsidRDefault="00B2696F" w:rsidP="00F46401">
            <w:pPr>
              <w:rPr>
                <w:rFonts w:ascii="Arial" w:hAnsi="Arial" w:cs="Arial"/>
              </w:rPr>
            </w:pPr>
            <w:r w:rsidRPr="003C4404">
              <w:rPr>
                <w:rFonts w:ascii="Arial" w:hAnsi="Arial" w:cs="Arial"/>
              </w:rPr>
              <w:t>15 credits</w:t>
            </w:r>
          </w:p>
        </w:tc>
      </w:tr>
      <w:tr w:rsidR="002273B5" w:rsidRPr="003C4404" w:rsidTr="003C4404">
        <w:tc>
          <w:tcPr>
            <w:tcW w:w="0" w:type="auto"/>
            <w:shd w:val="clear" w:color="auto" w:fill="auto"/>
          </w:tcPr>
          <w:p w:rsidR="002273B5" w:rsidRPr="003C4404" w:rsidRDefault="002273B5" w:rsidP="00B2696F">
            <w:pPr>
              <w:rPr>
                <w:rFonts w:ascii="Arial" w:hAnsi="Arial" w:cs="Arial"/>
              </w:rPr>
            </w:pPr>
            <w:r w:rsidRPr="003C4404">
              <w:rPr>
                <w:rFonts w:ascii="Arial" w:hAnsi="Arial" w:cs="Arial"/>
              </w:rPr>
              <w:t>Dissertation</w:t>
            </w:r>
            <w:r w:rsidR="00420091">
              <w:rPr>
                <w:rFonts w:ascii="Arial" w:hAnsi="Arial" w:cs="Arial"/>
              </w:rPr>
              <w:t>-4106</w:t>
            </w:r>
          </w:p>
          <w:p w:rsidR="002273B5" w:rsidRPr="003C4404" w:rsidRDefault="002273B5" w:rsidP="00B2696F">
            <w:pPr>
              <w:rPr>
                <w:rFonts w:ascii="Arial" w:hAnsi="Arial" w:cs="Arial"/>
              </w:rPr>
            </w:pPr>
          </w:p>
        </w:tc>
        <w:tc>
          <w:tcPr>
            <w:tcW w:w="0" w:type="auto"/>
            <w:shd w:val="clear" w:color="auto" w:fill="auto"/>
          </w:tcPr>
          <w:p w:rsidR="002273B5" w:rsidRPr="003C4404" w:rsidRDefault="002273B5" w:rsidP="00F46401">
            <w:pPr>
              <w:rPr>
                <w:rFonts w:ascii="Arial" w:hAnsi="Arial" w:cs="Arial"/>
              </w:rPr>
            </w:pPr>
            <w:r w:rsidRPr="003C4404">
              <w:rPr>
                <w:rFonts w:ascii="Arial" w:hAnsi="Arial" w:cs="Arial"/>
              </w:rPr>
              <w:t>60 credits</w:t>
            </w:r>
          </w:p>
        </w:tc>
      </w:tr>
    </w:tbl>
    <w:p w:rsidR="00B2696F" w:rsidRPr="004C54EB" w:rsidRDefault="00B2696F" w:rsidP="00F46401">
      <w:pPr>
        <w:rPr>
          <w:rFonts w:ascii="Arial" w:hAnsi="Arial" w:cs="Arial"/>
          <w:b/>
          <w:sz w:val="22"/>
        </w:rPr>
      </w:pPr>
    </w:p>
    <w:p w:rsidR="00A7084A" w:rsidRDefault="00F46401" w:rsidP="00F46401">
      <w:pPr>
        <w:rPr>
          <w:rFonts w:ascii="Arial" w:hAnsi="Arial" w:cs="Arial"/>
          <w:b/>
        </w:rPr>
      </w:pPr>
      <w:r w:rsidRPr="00947E95">
        <w:rPr>
          <w:rFonts w:ascii="Arial" w:hAnsi="Arial" w:cs="Arial"/>
          <w:b/>
        </w:rPr>
        <w:t xml:space="preserve">Students must choose 30 credits from </w:t>
      </w:r>
      <w:r w:rsidR="00A7084A">
        <w:rPr>
          <w:rFonts w:ascii="Arial" w:hAnsi="Arial" w:cs="Arial"/>
          <w:b/>
        </w:rPr>
        <w:t xml:space="preserve">a </w:t>
      </w:r>
      <w:r w:rsidR="00690D53">
        <w:rPr>
          <w:rFonts w:ascii="Arial" w:hAnsi="Arial" w:cs="Arial"/>
          <w:b/>
        </w:rPr>
        <w:t xml:space="preserve">given </w:t>
      </w:r>
      <w:r w:rsidR="00B14A3E">
        <w:rPr>
          <w:rFonts w:ascii="Arial" w:hAnsi="Arial" w:cs="Arial"/>
          <w:b/>
        </w:rPr>
        <w:t xml:space="preserve">list of </w:t>
      </w:r>
      <w:r w:rsidR="007B3ECC">
        <w:rPr>
          <w:rFonts w:ascii="Arial" w:hAnsi="Arial" w:cs="Arial"/>
          <w:b/>
        </w:rPr>
        <w:t xml:space="preserve">themed </w:t>
      </w:r>
      <w:r w:rsidR="00B14A3E">
        <w:rPr>
          <w:rFonts w:ascii="Arial" w:hAnsi="Arial" w:cs="Arial"/>
          <w:b/>
        </w:rPr>
        <w:t>electives:</w:t>
      </w:r>
      <w:r w:rsidRPr="00947E95">
        <w:rPr>
          <w:rFonts w:ascii="Arial" w:hAnsi="Arial" w:cs="Arial"/>
          <w:b/>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690D53" w:rsidRPr="003C4404" w:rsidTr="00690D53">
        <w:tc>
          <w:tcPr>
            <w:tcW w:w="8755" w:type="dxa"/>
            <w:tcBorders>
              <w:top w:val="nil"/>
              <w:left w:val="nil"/>
              <w:bottom w:val="nil"/>
              <w:right w:val="nil"/>
            </w:tcBorders>
            <w:shd w:val="clear" w:color="auto" w:fill="auto"/>
          </w:tcPr>
          <w:p w:rsidR="00690D53" w:rsidRDefault="00690D53" w:rsidP="00F46401">
            <w:pPr>
              <w:rPr>
                <w:rFonts w:ascii="Arial" w:hAnsi="Arial" w:cs="Arial"/>
              </w:rPr>
            </w:pPr>
          </w:p>
          <w:p w:rsidR="007B3ECC" w:rsidRDefault="007B3ECC" w:rsidP="00F46401">
            <w:pPr>
              <w:rPr>
                <w:rFonts w:ascii="Arial" w:hAnsi="Arial" w:cs="Arial"/>
              </w:rPr>
            </w:pPr>
            <w:r>
              <w:rPr>
                <w:rFonts w:ascii="Arial" w:hAnsi="Arial" w:cs="Arial"/>
              </w:rPr>
              <w:t>Business Studies</w:t>
            </w:r>
          </w:p>
          <w:p w:rsidR="007B3ECC" w:rsidRPr="00B37240" w:rsidRDefault="00690D53" w:rsidP="00DB6E94">
            <w:pPr>
              <w:numPr>
                <w:ilvl w:val="0"/>
                <w:numId w:val="12"/>
              </w:numPr>
              <w:rPr>
                <w:rFonts w:ascii="Arial" w:hAnsi="Arial" w:cs="Arial"/>
              </w:rPr>
            </w:pPr>
            <w:r w:rsidRPr="00690D53">
              <w:rPr>
                <w:rFonts w:ascii="Arial" w:hAnsi="Arial" w:cs="Arial"/>
              </w:rPr>
              <w:t>Adaptive Ma</w:t>
            </w:r>
            <w:r>
              <w:rPr>
                <w:rFonts w:ascii="Arial" w:hAnsi="Arial" w:cs="Arial"/>
              </w:rPr>
              <w:t>nagement in a Complex World</w:t>
            </w:r>
            <w:r w:rsidR="00D1072A">
              <w:rPr>
                <w:rFonts w:ascii="Arial" w:hAnsi="Arial" w:cs="Arial"/>
              </w:rPr>
              <w:t xml:space="preserve"> </w:t>
            </w:r>
            <w:r w:rsidR="00D1072A" w:rsidRPr="00B37240">
              <w:rPr>
                <w:rFonts w:ascii="Arial" w:hAnsi="Arial" w:cs="Arial"/>
              </w:rPr>
              <w:t>4229</w:t>
            </w:r>
            <w:r w:rsidRPr="00B37240">
              <w:rPr>
                <w:rFonts w:ascii="Arial" w:hAnsi="Arial" w:cs="Arial"/>
              </w:rPr>
              <w:t xml:space="preserve"> (15 credits)</w:t>
            </w:r>
          </w:p>
          <w:p w:rsidR="007B3ECC" w:rsidRPr="00B37240" w:rsidRDefault="007B3ECC" w:rsidP="007B3ECC">
            <w:pPr>
              <w:numPr>
                <w:ilvl w:val="0"/>
                <w:numId w:val="12"/>
              </w:numPr>
              <w:rPr>
                <w:rFonts w:ascii="Arial" w:hAnsi="Arial" w:cs="Arial"/>
              </w:rPr>
            </w:pPr>
            <w:r w:rsidRPr="00B37240">
              <w:rPr>
                <w:rFonts w:ascii="Arial" w:hAnsi="Arial" w:cs="Arial"/>
              </w:rPr>
              <w:t xml:space="preserve">Entrepreneurship </w:t>
            </w:r>
            <w:r w:rsidR="00D1072A" w:rsidRPr="00B37240">
              <w:rPr>
                <w:rFonts w:ascii="Arial" w:hAnsi="Arial" w:cs="Arial"/>
              </w:rPr>
              <w:t xml:space="preserve"> 3084 </w:t>
            </w:r>
            <w:r w:rsidRPr="00B37240">
              <w:rPr>
                <w:rFonts w:ascii="Arial" w:hAnsi="Arial" w:cs="Arial"/>
              </w:rPr>
              <w:t>(15 credits)</w:t>
            </w:r>
          </w:p>
          <w:p w:rsidR="007B3ECC" w:rsidRPr="00B37240" w:rsidRDefault="007B3ECC" w:rsidP="007B3ECC">
            <w:pPr>
              <w:numPr>
                <w:ilvl w:val="0"/>
                <w:numId w:val="12"/>
              </w:numPr>
              <w:rPr>
                <w:rFonts w:ascii="Arial" w:hAnsi="Arial" w:cs="Arial"/>
              </w:rPr>
            </w:pPr>
            <w:r w:rsidRPr="00B37240">
              <w:rPr>
                <w:rFonts w:ascii="Arial" w:hAnsi="Arial" w:cs="Arial"/>
              </w:rPr>
              <w:t xml:space="preserve">International Business </w:t>
            </w:r>
            <w:r w:rsidR="00D1072A" w:rsidRPr="00B37240">
              <w:rPr>
                <w:rFonts w:ascii="Arial" w:hAnsi="Arial" w:cs="Arial"/>
              </w:rPr>
              <w:t xml:space="preserve"> 4078 </w:t>
            </w:r>
            <w:r w:rsidRPr="00B37240">
              <w:rPr>
                <w:rFonts w:ascii="Arial" w:hAnsi="Arial" w:cs="Arial"/>
              </w:rPr>
              <w:t>(15 credits)</w:t>
            </w:r>
          </w:p>
          <w:p w:rsidR="007B3ECC" w:rsidRPr="00B37240" w:rsidRDefault="007B3ECC" w:rsidP="007B3ECC">
            <w:pPr>
              <w:rPr>
                <w:rFonts w:ascii="Arial" w:hAnsi="Arial" w:cs="Arial"/>
              </w:rPr>
            </w:pPr>
          </w:p>
          <w:p w:rsidR="007B3ECC" w:rsidRPr="00B37240" w:rsidRDefault="007B3ECC" w:rsidP="007B3ECC">
            <w:pPr>
              <w:rPr>
                <w:rFonts w:ascii="Arial" w:hAnsi="Arial" w:cs="Arial"/>
              </w:rPr>
            </w:pPr>
            <w:r w:rsidRPr="00B37240">
              <w:rPr>
                <w:rFonts w:ascii="Arial" w:hAnsi="Arial" w:cs="Arial"/>
              </w:rPr>
              <w:t>Rural Tourism &amp; Event Management</w:t>
            </w:r>
          </w:p>
          <w:p w:rsidR="007B3ECC" w:rsidRPr="00B37240" w:rsidRDefault="007B3ECC" w:rsidP="007B3ECC">
            <w:pPr>
              <w:numPr>
                <w:ilvl w:val="0"/>
                <w:numId w:val="12"/>
              </w:numPr>
              <w:rPr>
                <w:rFonts w:ascii="Arial" w:hAnsi="Arial" w:cs="Arial"/>
              </w:rPr>
            </w:pPr>
            <w:r w:rsidRPr="00B37240">
              <w:rPr>
                <w:rFonts w:ascii="Arial" w:hAnsi="Arial" w:cs="Arial"/>
              </w:rPr>
              <w:t xml:space="preserve">Rural </w:t>
            </w:r>
            <w:r w:rsidR="00EE3278" w:rsidRPr="00B37240">
              <w:rPr>
                <w:rFonts w:ascii="Arial" w:hAnsi="Arial" w:cs="Arial"/>
              </w:rPr>
              <w:t xml:space="preserve">Tourism and </w:t>
            </w:r>
            <w:r w:rsidRPr="00B37240">
              <w:rPr>
                <w:rFonts w:ascii="Arial" w:hAnsi="Arial" w:cs="Arial"/>
              </w:rPr>
              <w:t>Event Management</w:t>
            </w:r>
            <w:r w:rsidR="00D1072A" w:rsidRPr="00B37240">
              <w:rPr>
                <w:rFonts w:ascii="Arial" w:hAnsi="Arial" w:cs="Arial"/>
              </w:rPr>
              <w:t xml:space="preserve"> 4252</w:t>
            </w:r>
            <w:r w:rsidRPr="00B37240">
              <w:rPr>
                <w:rFonts w:ascii="Arial" w:hAnsi="Arial" w:cs="Arial"/>
              </w:rPr>
              <w:t xml:space="preserve"> (15 credits)</w:t>
            </w:r>
          </w:p>
          <w:p w:rsidR="00EE3278" w:rsidRPr="00B37240" w:rsidRDefault="00D1072A" w:rsidP="007B3ECC">
            <w:pPr>
              <w:numPr>
                <w:ilvl w:val="0"/>
                <w:numId w:val="12"/>
              </w:numPr>
              <w:rPr>
                <w:rFonts w:ascii="Arial" w:hAnsi="Arial" w:cs="Arial"/>
              </w:rPr>
            </w:pPr>
            <w:r w:rsidRPr="00B37240">
              <w:rPr>
                <w:rFonts w:ascii="Arial" w:hAnsi="Arial" w:cs="Arial"/>
              </w:rPr>
              <w:t xml:space="preserve">Advanced </w:t>
            </w:r>
            <w:r w:rsidR="00EE3278" w:rsidRPr="00B37240">
              <w:rPr>
                <w:rFonts w:ascii="Arial" w:hAnsi="Arial" w:cs="Arial"/>
              </w:rPr>
              <w:t>Equine Business Management</w:t>
            </w:r>
            <w:r w:rsidRPr="00B37240">
              <w:rPr>
                <w:rFonts w:ascii="Arial" w:hAnsi="Arial" w:cs="Arial"/>
              </w:rPr>
              <w:t xml:space="preserve"> (3036)</w:t>
            </w:r>
          </w:p>
          <w:p w:rsidR="007B3ECC" w:rsidRPr="00B37240" w:rsidRDefault="007B3ECC" w:rsidP="007B3ECC">
            <w:pPr>
              <w:rPr>
                <w:rFonts w:ascii="Arial" w:hAnsi="Arial" w:cs="Arial"/>
              </w:rPr>
            </w:pPr>
          </w:p>
          <w:p w:rsidR="007B3ECC" w:rsidRPr="00B37240" w:rsidRDefault="007B3ECC" w:rsidP="007B3ECC">
            <w:pPr>
              <w:rPr>
                <w:rFonts w:ascii="Arial" w:hAnsi="Arial" w:cs="Arial"/>
              </w:rPr>
            </w:pPr>
            <w:r w:rsidRPr="00B37240">
              <w:rPr>
                <w:rFonts w:ascii="Arial" w:hAnsi="Arial" w:cs="Arial"/>
              </w:rPr>
              <w:t>Farm Business Management</w:t>
            </w:r>
          </w:p>
          <w:p w:rsidR="007B3ECC" w:rsidRPr="00B37240" w:rsidRDefault="00C516E6" w:rsidP="00D1072A">
            <w:pPr>
              <w:numPr>
                <w:ilvl w:val="0"/>
                <w:numId w:val="12"/>
              </w:numPr>
              <w:rPr>
                <w:rFonts w:ascii="Arial" w:hAnsi="Arial" w:cs="Arial"/>
              </w:rPr>
            </w:pPr>
            <w:r w:rsidRPr="00B37240">
              <w:rPr>
                <w:rFonts w:ascii="Arial" w:hAnsi="Arial" w:cs="Arial"/>
              </w:rPr>
              <w:t>Sustainability and the food industry (15 credits)</w:t>
            </w:r>
            <w:r w:rsidR="00504E30" w:rsidRPr="00B37240">
              <w:rPr>
                <w:rFonts w:ascii="Arial" w:hAnsi="Arial" w:cs="Arial"/>
              </w:rPr>
              <w:t xml:space="preserve">   </w:t>
            </w:r>
            <w:r w:rsidR="00634FC2" w:rsidRPr="00B37240">
              <w:rPr>
                <w:rFonts w:ascii="Arial" w:hAnsi="Arial" w:cs="Arial"/>
              </w:rPr>
              <w:t xml:space="preserve">4209  </w:t>
            </w:r>
          </w:p>
          <w:p w:rsidR="007B3ECC" w:rsidRPr="00B37240" w:rsidRDefault="00F86911" w:rsidP="00763403">
            <w:pPr>
              <w:numPr>
                <w:ilvl w:val="0"/>
                <w:numId w:val="12"/>
              </w:numPr>
              <w:rPr>
                <w:rFonts w:ascii="Arial" w:hAnsi="Arial" w:cs="Arial"/>
              </w:rPr>
            </w:pPr>
            <w:r w:rsidRPr="00B37240">
              <w:rPr>
                <w:rFonts w:ascii="Arial" w:hAnsi="Arial" w:cs="Arial"/>
              </w:rPr>
              <w:t xml:space="preserve">Farm Business and Enterprise Management (15 credits)  </w:t>
            </w:r>
            <w:r w:rsidR="00634FC2" w:rsidRPr="00B37240">
              <w:rPr>
                <w:rFonts w:ascii="Arial" w:hAnsi="Arial" w:cs="Arial"/>
              </w:rPr>
              <w:t>4015</w:t>
            </w:r>
            <w:r w:rsidRPr="00B37240">
              <w:rPr>
                <w:rFonts w:ascii="Arial" w:hAnsi="Arial" w:cs="Arial"/>
              </w:rPr>
              <w:t xml:space="preserve"> </w:t>
            </w:r>
            <w:r w:rsidRPr="00B37240">
              <w:rPr>
                <w:rFonts w:ascii="Arial" w:hAnsi="Arial" w:cs="Arial"/>
                <w:b/>
              </w:rPr>
              <w:t xml:space="preserve"> </w:t>
            </w:r>
          </w:p>
          <w:p w:rsidR="00DB6E94" w:rsidRPr="00B37240" w:rsidRDefault="00DB6E94" w:rsidP="00763403">
            <w:pPr>
              <w:numPr>
                <w:ilvl w:val="0"/>
                <w:numId w:val="12"/>
              </w:numPr>
              <w:rPr>
                <w:rFonts w:ascii="Arial" w:hAnsi="Arial" w:cs="Arial"/>
              </w:rPr>
            </w:pPr>
            <w:r w:rsidRPr="00B37240">
              <w:rPr>
                <w:rFonts w:ascii="Arial" w:hAnsi="Arial" w:cs="Arial"/>
              </w:rPr>
              <w:t>International Rural Development (15 credits) 4250</w:t>
            </w:r>
          </w:p>
          <w:p w:rsidR="00DB6E94" w:rsidRPr="00D1072A" w:rsidRDefault="00DB6E94" w:rsidP="00DB6E94">
            <w:pPr>
              <w:ind w:left="720"/>
              <w:rPr>
                <w:rFonts w:ascii="Arial" w:hAnsi="Arial" w:cs="Arial"/>
              </w:rPr>
            </w:pPr>
          </w:p>
          <w:p w:rsidR="007B3ECC" w:rsidRDefault="007B3ECC" w:rsidP="007B3ECC">
            <w:pPr>
              <w:rPr>
                <w:rFonts w:ascii="Arial" w:hAnsi="Arial" w:cs="Arial"/>
              </w:rPr>
            </w:pPr>
            <w:r>
              <w:rPr>
                <w:rFonts w:ascii="Arial" w:hAnsi="Arial" w:cs="Arial"/>
              </w:rPr>
              <w:t>Food &amp; Beverages</w:t>
            </w:r>
          </w:p>
          <w:p w:rsidR="00690D53" w:rsidRPr="00B37240" w:rsidRDefault="00690D53" w:rsidP="00690D53">
            <w:pPr>
              <w:numPr>
                <w:ilvl w:val="0"/>
                <w:numId w:val="12"/>
              </w:numPr>
              <w:rPr>
                <w:rFonts w:ascii="Arial" w:hAnsi="Arial" w:cs="Arial"/>
              </w:rPr>
            </w:pPr>
            <w:r w:rsidRPr="00690D53">
              <w:rPr>
                <w:rFonts w:ascii="Arial" w:hAnsi="Arial" w:cs="Arial"/>
              </w:rPr>
              <w:t>New Product Developmen</w:t>
            </w:r>
            <w:r>
              <w:rPr>
                <w:rFonts w:ascii="Arial" w:hAnsi="Arial" w:cs="Arial"/>
              </w:rPr>
              <w:t>t in the Agri-Food Industry</w:t>
            </w:r>
            <w:r w:rsidR="00B37240">
              <w:rPr>
                <w:rFonts w:ascii="Arial" w:hAnsi="Arial" w:cs="Arial"/>
              </w:rPr>
              <w:t xml:space="preserve"> </w:t>
            </w:r>
            <w:r w:rsidR="00B37240" w:rsidRPr="00B37240">
              <w:rPr>
                <w:rFonts w:ascii="Arial" w:hAnsi="Arial" w:cs="Arial"/>
              </w:rPr>
              <w:t>4228</w:t>
            </w:r>
            <w:r w:rsidRPr="00B37240">
              <w:rPr>
                <w:rFonts w:ascii="Arial" w:hAnsi="Arial" w:cs="Arial"/>
              </w:rPr>
              <w:t xml:space="preserve"> (15 credits) </w:t>
            </w:r>
          </w:p>
          <w:p w:rsidR="007B3ECC" w:rsidRPr="00B37240" w:rsidRDefault="007B3ECC" w:rsidP="007B3ECC">
            <w:pPr>
              <w:numPr>
                <w:ilvl w:val="0"/>
                <w:numId w:val="12"/>
              </w:numPr>
              <w:rPr>
                <w:rFonts w:ascii="Arial" w:hAnsi="Arial" w:cs="Arial"/>
              </w:rPr>
            </w:pPr>
            <w:r w:rsidRPr="00B37240">
              <w:rPr>
                <w:rFonts w:ascii="Arial" w:hAnsi="Arial" w:cs="Arial"/>
              </w:rPr>
              <w:t>Small Scale Farming and Supply Chains</w:t>
            </w:r>
            <w:r w:rsidR="00D1072A" w:rsidRPr="00B37240">
              <w:rPr>
                <w:rFonts w:ascii="Arial" w:hAnsi="Arial" w:cs="Arial"/>
              </w:rPr>
              <w:t xml:space="preserve"> 4203</w:t>
            </w:r>
            <w:r w:rsidRPr="00B37240">
              <w:rPr>
                <w:rFonts w:ascii="Arial" w:hAnsi="Arial" w:cs="Arial"/>
              </w:rPr>
              <w:t xml:space="preserve"> (15 credits)</w:t>
            </w:r>
          </w:p>
          <w:p w:rsidR="007B3ECC" w:rsidRDefault="00DB6E94" w:rsidP="00DB6E94">
            <w:pPr>
              <w:numPr>
                <w:ilvl w:val="0"/>
                <w:numId w:val="12"/>
              </w:numPr>
              <w:rPr>
                <w:rFonts w:ascii="Arial" w:hAnsi="Arial" w:cs="Arial"/>
              </w:rPr>
            </w:pPr>
            <w:r w:rsidRPr="00B37240">
              <w:rPr>
                <w:rFonts w:ascii="Arial" w:hAnsi="Arial" w:cs="Arial"/>
              </w:rPr>
              <w:t xml:space="preserve">Advances in Food Science and Technology 3086 </w:t>
            </w:r>
            <w:r w:rsidR="007B3ECC" w:rsidRPr="00B37240">
              <w:rPr>
                <w:rFonts w:ascii="Arial" w:hAnsi="Arial" w:cs="Arial"/>
              </w:rPr>
              <w:t>(15</w:t>
            </w:r>
            <w:r w:rsidR="007B3ECC" w:rsidRPr="007B3ECC">
              <w:rPr>
                <w:rFonts w:ascii="Arial" w:hAnsi="Arial" w:cs="Arial"/>
              </w:rPr>
              <w:t xml:space="preserve"> cre</w:t>
            </w:r>
            <w:bookmarkStart w:id="0" w:name="_GoBack"/>
            <w:bookmarkEnd w:id="0"/>
            <w:r w:rsidR="007B3ECC" w:rsidRPr="007B3ECC">
              <w:rPr>
                <w:rFonts w:ascii="Arial" w:hAnsi="Arial" w:cs="Arial"/>
              </w:rPr>
              <w:t>dits)</w:t>
            </w:r>
          </w:p>
          <w:p w:rsidR="00666B30" w:rsidRDefault="00666B30" w:rsidP="00DB6E94">
            <w:pPr>
              <w:ind w:left="720"/>
              <w:rPr>
                <w:rFonts w:ascii="Arial" w:hAnsi="Arial" w:cs="Arial"/>
              </w:rPr>
            </w:pPr>
          </w:p>
          <w:p w:rsidR="00690D53" w:rsidRDefault="00690D53" w:rsidP="00690D53">
            <w:pPr>
              <w:pStyle w:val="Heading1"/>
              <w:jc w:val="left"/>
              <w:rPr>
                <w:rFonts w:ascii="Arial" w:hAnsi="Arial" w:cs="Arial"/>
                <w:sz w:val="24"/>
              </w:rPr>
            </w:pPr>
            <w:r w:rsidRPr="00690D53">
              <w:rPr>
                <w:rFonts w:ascii="Arial" w:hAnsi="Arial" w:cs="Arial"/>
                <w:sz w:val="24"/>
              </w:rPr>
              <w:t xml:space="preserve">(Please note: electives choices are subject to timetable availability and minimum student numbers. Students are required to liaise with the relevant module leaders as to their elective choices and the final selection must be approved by the programme manager to ensure there is no </w:t>
            </w:r>
            <w:r w:rsidRPr="00690D53">
              <w:rPr>
                <w:rFonts w:ascii="Arial" w:hAnsi="Arial" w:cs="Arial"/>
                <w:sz w:val="24"/>
              </w:rPr>
              <w:lastRenderedPageBreak/>
              <w:t>duplication of learning outcomes and that students have the nec</w:t>
            </w:r>
            <w:r w:rsidR="00B37240">
              <w:rPr>
                <w:rFonts w:ascii="Arial" w:hAnsi="Arial" w:cs="Arial"/>
                <w:sz w:val="24"/>
              </w:rPr>
              <w:t>essary pre-requisite knowledge.)</w:t>
            </w:r>
          </w:p>
          <w:p w:rsidR="00690D53" w:rsidRPr="003C4404" w:rsidRDefault="00690D53" w:rsidP="00F46401">
            <w:pPr>
              <w:rPr>
                <w:rFonts w:ascii="Arial" w:hAnsi="Arial" w:cs="Arial"/>
              </w:rPr>
            </w:pPr>
          </w:p>
        </w:tc>
      </w:tr>
      <w:tr w:rsidR="00F86911" w:rsidRPr="003C4404" w:rsidTr="00690D53">
        <w:tc>
          <w:tcPr>
            <w:tcW w:w="8755" w:type="dxa"/>
            <w:tcBorders>
              <w:top w:val="nil"/>
              <w:left w:val="nil"/>
              <w:bottom w:val="nil"/>
              <w:right w:val="nil"/>
            </w:tcBorders>
            <w:shd w:val="clear" w:color="auto" w:fill="auto"/>
          </w:tcPr>
          <w:p w:rsidR="00F86911" w:rsidRDefault="00F86911" w:rsidP="00F46401">
            <w:pPr>
              <w:rPr>
                <w:rFonts w:ascii="Arial" w:hAnsi="Arial" w:cs="Arial"/>
              </w:rPr>
            </w:pPr>
          </w:p>
        </w:tc>
      </w:tr>
    </w:tbl>
    <w:p w:rsidR="00185121" w:rsidRDefault="00185121" w:rsidP="001A6B57">
      <w:pPr>
        <w:pStyle w:val="Heading1"/>
        <w:jc w:val="left"/>
        <w:rPr>
          <w:rFonts w:ascii="Arial" w:hAnsi="Arial" w:cs="Arial"/>
          <w:sz w:val="24"/>
        </w:rPr>
      </w:pPr>
    </w:p>
    <w:p w:rsidR="00F46401" w:rsidRPr="00947E95" w:rsidRDefault="00F46401" w:rsidP="001A6B57">
      <w:pPr>
        <w:pStyle w:val="Heading1"/>
        <w:jc w:val="left"/>
        <w:rPr>
          <w:rFonts w:ascii="Arial" w:hAnsi="Arial" w:cs="Arial"/>
          <w:sz w:val="24"/>
        </w:rPr>
      </w:pPr>
      <w:r w:rsidRPr="00947E95">
        <w:rPr>
          <w:rFonts w:ascii="Arial" w:hAnsi="Arial" w:cs="Arial"/>
          <w:sz w:val="24"/>
        </w:rPr>
        <w:t>Credit accumulation and awards</w:t>
      </w:r>
    </w:p>
    <w:p w:rsidR="00F46401" w:rsidRPr="00947E95" w:rsidRDefault="00F46401" w:rsidP="00F46401">
      <w:pPr>
        <w:rPr>
          <w:rFonts w:ascii="Arial" w:hAnsi="Arial" w:cs="Arial"/>
        </w:rPr>
      </w:pPr>
      <w:r w:rsidRPr="00947E95">
        <w:rPr>
          <w:rFonts w:ascii="Arial" w:hAnsi="Arial" w:cs="Arial"/>
        </w:rPr>
        <w:t xml:space="preserve">Each full module is worth 15 credits and the dissertation is worth 60 credits. In order for </w:t>
      </w:r>
      <w:r w:rsidR="0083488B">
        <w:rPr>
          <w:rFonts w:ascii="Arial" w:hAnsi="Arial" w:cs="Arial"/>
        </w:rPr>
        <w:t>a student to be awarded an MSc</w:t>
      </w:r>
      <w:r w:rsidR="00507B47" w:rsidRPr="00947E95">
        <w:rPr>
          <w:rFonts w:ascii="Arial" w:hAnsi="Arial" w:cs="Arial"/>
        </w:rPr>
        <w:t xml:space="preserve"> Business</w:t>
      </w:r>
      <w:r w:rsidRPr="00947E95">
        <w:rPr>
          <w:rFonts w:ascii="Arial" w:hAnsi="Arial" w:cs="Arial"/>
        </w:rPr>
        <w:t xml:space="preserve"> Management they must achieve 180 credits. A postgraduate diploma can be awarded for students who only complete the taught programme (120 credits) and a postgraduate certificate for those who only complete 60 credits from the taught programme.</w:t>
      </w:r>
    </w:p>
    <w:p w:rsidR="00F46401" w:rsidRPr="00947E95" w:rsidRDefault="00F46401" w:rsidP="00F46401">
      <w:pPr>
        <w:rPr>
          <w:rFonts w:ascii="Arial" w:hAnsi="Arial" w:cs="Arial"/>
        </w:rPr>
      </w:pPr>
    </w:p>
    <w:p w:rsidR="00185121" w:rsidRDefault="00507B47" w:rsidP="00AF63CD">
      <w:pPr>
        <w:pStyle w:val="BodyText"/>
        <w:rPr>
          <w:rFonts w:ascii="Arial" w:hAnsi="Arial" w:cs="Arial"/>
          <w:szCs w:val="24"/>
        </w:rPr>
      </w:pPr>
      <w:r w:rsidRPr="00947E95">
        <w:rPr>
          <w:rFonts w:ascii="Arial" w:hAnsi="Arial" w:cs="Arial"/>
          <w:szCs w:val="24"/>
        </w:rPr>
        <w:t xml:space="preserve">Precise details of the learning outcomes together with assessments are included within the individual module </w:t>
      </w:r>
      <w:r w:rsidR="001D7277">
        <w:rPr>
          <w:rFonts w:ascii="Arial" w:hAnsi="Arial" w:cs="Arial"/>
          <w:szCs w:val="24"/>
        </w:rPr>
        <w:t xml:space="preserve">reference </w:t>
      </w:r>
      <w:r w:rsidRPr="00947E95">
        <w:rPr>
          <w:rFonts w:ascii="Arial" w:hAnsi="Arial" w:cs="Arial"/>
          <w:szCs w:val="24"/>
        </w:rPr>
        <w:t>sheets availabl</w:t>
      </w:r>
      <w:r w:rsidR="00346940">
        <w:rPr>
          <w:rFonts w:ascii="Arial" w:hAnsi="Arial" w:cs="Arial"/>
          <w:szCs w:val="24"/>
        </w:rPr>
        <w:t>e from the RAU</w:t>
      </w:r>
      <w:r w:rsidR="009942AD">
        <w:rPr>
          <w:rFonts w:ascii="Arial" w:hAnsi="Arial" w:cs="Arial"/>
          <w:szCs w:val="24"/>
        </w:rPr>
        <w:t xml:space="preserve"> website </w:t>
      </w:r>
      <w:hyperlink r:id="rId8" w:history="1">
        <w:r w:rsidR="00185121" w:rsidRPr="00D71391">
          <w:rPr>
            <w:rStyle w:val="Hyperlink"/>
            <w:rFonts w:ascii="Arial" w:hAnsi="Arial" w:cs="Arial"/>
            <w:szCs w:val="24"/>
          </w:rPr>
          <w:t>http://rau.ac.uk/study/postgraduate-study/module-details</w:t>
        </w:r>
      </w:hyperlink>
      <w:r w:rsidR="00185121">
        <w:rPr>
          <w:rFonts w:ascii="Arial" w:hAnsi="Arial" w:cs="Arial"/>
          <w:szCs w:val="24"/>
        </w:rPr>
        <w:t>.</w:t>
      </w:r>
    </w:p>
    <w:p w:rsidR="00AF63CD" w:rsidRPr="00947E95" w:rsidRDefault="00AF63CD" w:rsidP="00AF63CD">
      <w:pPr>
        <w:pStyle w:val="BodyText"/>
        <w:rPr>
          <w:rFonts w:ascii="Arial" w:hAnsi="Arial" w:cs="Arial"/>
          <w:szCs w:val="24"/>
        </w:rPr>
      </w:pPr>
    </w:p>
    <w:p w:rsidR="00AF63CD" w:rsidRPr="00947E95" w:rsidRDefault="00AF63CD" w:rsidP="00AF63CD">
      <w:pPr>
        <w:pStyle w:val="BodyText"/>
        <w:rPr>
          <w:rFonts w:ascii="Arial" w:hAnsi="Arial" w:cs="Arial"/>
          <w:szCs w:val="24"/>
        </w:rPr>
      </w:pPr>
      <w:r w:rsidRPr="00947E95">
        <w:rPr>
          <w:rFonts w:ascii="Arial" w:hAnsi="Arial" w:cs="Arial"/>
          <w:szCs w:val="24"/>
        </w:rPr>
        <w:t xml:space="preserve">The determination of the final award takes into account the taught programme (weighted 50%) and the dissertation (weighted 50%). Students have to achieve </w:t>
      </w:r>
      <w:r w:rsidR="00185121">
        <w:rPr>
          <w:rFonts w:ascii="Arial" w:hAnsi="Arial" w:cs="Arial"/>
          <w:szCs w:val="24"/>
        </w:rPr>
        <w:t>an average of 4</w:t>
      </w:r>
      <w:r w:rsidR="00947E95" w:rsidRPr="00947E95">
        <w:rPr>
          <w:rFonts w:ascii="Arial" w:hAnsi="Arial" w:cs="Arial"/>
          <w:szCs w:val="24"/>
        </w:rPr>
        <w:t>0% to pass the M</w:t>
      </w:r>
      <w:r w:rsidR="0083488B">
        <w:rPr>
          <w:rFonts w:ascii="Arial" w:hAnsi="Arial" w:cs="Arial"/>
          <w:szCs w:val="24"/>
        </w:rPr>
        <w:t>Sc</w:t>
      </w:r>
      <w:r w:rsidRPr="00947E95">
        <w:rPr>
          <w:rFonts w:ascii="Arial" w:hAnsi="Arial" w:cs="Arial"/>
          <w:szCs w:val="24"/>
        </w:rPr>
        <w:t>.</w:t>
      </w:r>
    </w:p>
    <w:p w:rsidR="00C45B13" w:rsidRPr="006A7950" w:rsidRDefault="00C45B13" w:rsidP="00C45B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C45B13" w:rsidRPr="006A7950">
        <w:trPr>
          <w:cantSplit/>
          <w:trHeight w:val="500"/>
        </w:trPr>
        <w:tc>
          <w:tcPr>
            <w:tcW w:w="8528" w:type="dxa"/>
            <w:shd w:val="clear" w:color="auto" w:fill="D9D9D9"/>
          </w:tcPr>
          <w:p w:rsidR="00C45B13" w:rsidRPr="006A7950" w:rsidRDefault="00C45B13" w:rsidP="00C45B13">
            <w:pPr>
              <w:numPr>
                <w:ilvl w:val="0"/>
                <w:numId w:val="3"/>
              </w:numPr>
              <w:tabs>
                <w:tab w:val="clear" w:pos="720"/>
                <w:tab w:val="num" w:pos="360"/>
              </w:tabs>
              <w:ind w:left="360"/>
              <w:rPr>
                <w:rFonts w:ascii="Arial" w:hAnsi="Arial" w:cs="Arial"/>
                <w:b/>
                <w:bCs/>
              </w:rPr>
            </w:pPr>
            <w:r w:rsidRPr="006A7950">
              <w:rPr>
                <w:rFonts w:ascii="Arial" w:hAnsi="Arial" w:cs="Arial"/>
                <w:b/>
                <w:bCs/>
              </w:rPr>
              <w:t>Student support services</w:t>
            </w:r>
          </w:p>
          <w:p w:rsidR="00C45B13" w:rsidRPr="006A7950" w:rsidRDefault="00C45B13" w:rsidP="00C45B13">
            <w:pPr>
              <w:rPr>
                <w:rFonts w:ascii="Arial" w:hAnsi="Arial" w:cs="Arial"/>
                <w:b/>
                <w:bCs/>
              </w:rPr>
            </w:pPr>
          </w:p>
        </w:tc>
      </w:tr>
    </w:tbl>
    <w:p w:rsidR="00C45B13" w:rsidRPr="006A7950" w:rsidRDefault="00AD7FA2" w:rsidP="00C45B13">
      <w:pPr>
        <w:rPr>
          <w:rFonts w:ascii="Arial" w:hAnsi="Arial" w:cs="Arial"/>
        </w:rPr>
      </w:pPr>
      <w:r>
        <w:rPr>
          <w:rFonts w:ascii="Arial" w:hAnsi="Arial" w:cs="Arial"/>
        </w:rPr>
        <w:t xml:space="preserve">Full details can be found in the </w:t>
      </w:r>
      <w:r w:rsidR="001D7277">
        <w:rPr>
          <w:rFonts w:ascii="Arial" w:hAnsi="Arial" w:cs="Arial"/>
        </w:rPr>
        <w:t>S</w:t>
      </w:r>
      <w:r>
        <w:rPr>
          <w:rFonts w:ascii="Arial" w:hAnsi="Arial" w:cs="Arial"/>
        </w:rPr>
        <w:t xml:space="preserve">tudent </w:t>
      </w:r>
      <w:r w:rsidR="001D7277">
        <w:rPr>
          <w:rFonts w:ascii="Arial" w:hAnsi="Arial" w:cs="Arial"/>
        </w:rPr>
        <w:t>H</w:t>
      </w:r>
      <w:r>
        <w:rPr>
          <w:rFonts w:ascii="Arial" w:hAnsi="Arial" w:cs="Arial"/>
        </w:rPr>
        <w:t xml:space="preserve">andbook and by visiting </w:t>
      </w:r>
      <w:hyperlink r:id="rId9" w:history="1">
        <w:r w:rsidR="00346940" w:rsidRPr="00F57380">
          <w:rPr>
            <w:rStyle w:val="Hyperlink"/>
            <w:rFonts w:ascii="Arial" w:hAnsi="Arial" w:cs="Arial"/>
          </w:rPr>
          <w:t>www.rau.ac.uk</w:t>
        </w:r>
      </w:hyperlink>
    </w:p>
    <w:p w:rsidR="00232AB8" w:rsidRPr="006A7950" w:rsidRDefault="00232A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46289" w:rsidRPr="006A7950">
        <w:trPr>
          <w:cantSplit/>
          <w:trHeight w:val="500"/>
        </w:trPr>
        <w:tc>
          <w:tcPr>
            <w:tcW w:w="8528" w:type="dxa"/>
            <w:shd w:val="clear" w:color="auto" w:fill="D9D9D9"/>
          </w:tcPr>
          <w:p w:rsidR="00B46289" w:rsidRPr="006A7950" w:rsidRDefault="00B46289">
            <w:pPr>
              <w:numPr>
                <w:ilvl w:val="0"/>
                <w:numId w:val="3"/>
              </w:numPr>
              <w:tabs>
                <w:tab w:val="clear" w:pos="720"/>
                <w:tab w:val="num" w:pos="360"/>
              </w:tabs>
              <w:ind w:left="360"/>
              <w:rPr>
                <w:rFonts w:ascii="Arial" w:hAnsi="Arial" w:cs="Arial"/>
                <w:b/>
                <w:bCs/>
              </w:rPr>
            </w:pPr>
            <w:r w:rsidRPr="006A7950">
              <w:rPr>
                <w:rFonts w:ascii="Arial" w:hAnsi="Arial" w:cs="Arial"/>
                <w:b/>
                <w:bCs/>
              </w:rPr>
              <w:t>Criteria for admissions</w:t>
            </w:r>
          </w:p>
          <w:p w:rsidR="00B46289" w:rsidRPr="006A7950" w:rsidRDefault="00B46289">
            <w:pPr>
              <w:pStyle w:val="Header"/>
              <w:tabs>
                <w:tab w:val="clear" w:pos="4153"/>
                <w:tab w:val="clear" w:pos="8306"/>
              </w:tabs>
              <w:rPr>
                <w:rFonts w:ascii="Arial" w:hAnsi="Arial" w:cs="Arial"/>
                <w:b/>
                <w:bCs/>
              </w:rPr>
            </w:pPr>
          </w:p>
        </w:tc>
      </w:tr>
    </w:tbl>
    <w:p w:rsidR="00AD7FA2" w:rsidRPr="00613095" w:rsidRDefault="00AD7FA2" w:rsidP="00AD7FA2">
      <w:pPr>
        <w:autoSpaceDE w:val="0"/>
        <w:autoSpaceDN w:val="0"/>
        <w:adjustRightInd w:val="0"/>
        <w:ind w:right="-907"/>
        <w:rPr>
          <w:rFonts w:ascii="Arial" w:eastAsia="Batang" w:hAnsi="Arial" w:cs="Arial"/>
          <w:lang w:eastAsia="ko-KR"/>
        </w:rPr>
      </w:pPr>
      <w:r w:rsidRPr="00613095">
        <w:rPr>
          <w:rFonts w:ascii="Arial" w:eastAsia="Batang" w:hAnsi="Arial" w:cs="Arial"/>
          <w:lang w:eastAsia="ko-KR"/>
        </w:rPr>
        <w:t>Students will be expected to have:</w:t>
      </w:r>
    </w:p>
    <w:p w:rsidR="00AD7FA2" w:rsidRPr="00613095" w:rsidRDefault="009F64D4" w:rsidP="00AD7FA2">
      <w:pPr>
        <w:numPr>
          <w:ilvl w:val="0"/>
          <w:numId w:val="9"/>
        </w:numPr>
        <w:autoSpaceDE w:val="0"/>
        <w:autoSpaceDN w:val="0"/>
        <w:adjustRightInd w:val="0"/>
        <w:ind w:left="360" w:hanging="360"/>
        <w:rPr>
          <w:rFonts w:ascii="Arial" w:eastAsia="Batang" w:hAnsi="Arial" w:cs="Arial"/>
          <w:lang w:eastAsia="ko-KR"/>
        </w:rPr>
      </w:pPr>
      <w:r>
        <w:rPr>
          <w:rFonts w:ascii="Arial" w:eastAsia="Batang" w:hAnsi="Arial" w:cs="Arial"/>
          <w:lang w:eastAsia="ko-KR"/>
        </w:rPr>
        <w:t>A minimum 2.2</w:t>
      </w:r>
      <w:r w:rsidR="00AD7FA2" w:rsidRPr="00613095">
        <w:rPr>
          <w:rFonts w:ascii="Arial" w:eastAsia="Batang" w:hAnsi="Arial" w:cs="Arial"/>
          <w:lang w:eastAsia="ko-KR"/>
        </w:rPr>
        <w:t xml:space="preserve"> honours degree from a UK university</w:t>
      </w:r>
      <w:r w:rsidR="001D7277">
        <w:rPr>
          <w:rFonts w:ascii="Arial" w:eastAsia="Batang" w:hAnsi="Arial" w:cs="Arial"/>
          <w:lang w:eastAsia="ko-KR"/>
        </w:rPr>
        <w:t>,</w:t>
      </w:r>
      <w:r w:rsidR="00AD7FA2" w:rsidRPr="00613095">
        <w:rPr>
          <w:rFonts w:ascii="Arial" w:eastAsia="Batang" w:hAnsi="Arial" w:cs="Arial"/>
          <w:lang w:eastAsia="ko-KR"/>
        </w:rPr>
        <w:t xml:space="preserve"> or an equivalent academic qualification from a comparable </w:t>
      </w:r>
      <w:r w:rsidR="001D7277">
        <w:rPr>
          <w:rFonts w:ascii="Arial" w:eastAsia="Batang" w:hAnsi="Arial" w:cs="Arial"/>
          <w:lang w:eastAsia="ko-KR"/>
        </w:rPr>
        <w:t>i</w:t>
      </w:r>
      <w:r w:rsidR="00AD7FA2" w:rsidRPr="00613095">
        <w:rPr>
          <w:rFonts w:ascii="Arial" w:eastAsia="Batang" w:hAnsi="Arial" w:cs="Arial"/>
          <w:lang w:eastAsia="ko-KR"/>
        </w:rPr>
        <w:t xml:space="preserve">nternational institution. </w:t>
      </w:r>
    </w:p>
    <w:p w:rsidR="00AD7FA2" w:rsidRPr="00613095" w:rsidRDefault="00AD7FA2" w:rsidP="00AD7FA2">
      <w:pPr>
        <w:numPr>
          <w:ilvl w:val="0"/>
          <w:numId w:val="9"/>
        </w:numPr>
        <w:autoSpaceDE w:val="0"/>
        <w:autoSpaceDN w:val="0"/>
        <w:adjustRightInd w:val="0"/>
        <w:ind w:left="360" w:hanging="360"/>
        <w:rPr>
          <w:rFonts w:ascii="Arial" w:eastAsia="Batang" w:hAnsi="Arial" w:cs="Arial"/>
          <w:lang w:eastAsia="ko-KR"/>
        </w:rPr>
      </w:pPr>
      <w:r w:rsidRPr="00613095">
        <w:rPr>
          <w:rFonts w:ascii="Arial" w:eastAsia="Batang" w:hAnsi="Arial" w:cs="Arial"/>
          <w:lang w:eastAsia="ko-KR"/>
        </w:rPr>
        <w:t xml:space="preserve">Students whose first language is not English must achieve a minimum IELTS score of 6.5 </w:t>
      </w:r>
      <w:r w:rsidR="00346940">
        <w:rPr>
          <w:rFonts w:ascii="Arial" w:eastAsia="Batang" w:hAnsi="Arial" w:cs="Arial"/>
          <w:lang w:eastAsia="ko-KR"/>
        </w:rPr>
        <w:t>or pass the RAU</w:t>
      </w:r>
      <w:r w:rsidR="00F43E9D" w:rsidRPr="00613095">
        <w:rPr>
          <w:rFonts w:ascii="Arial" w:eastAsia="Batang" w:hAnsi="Arial" w:cs="Arial"/>
          <w:lang w:eastAsia="ko-KR"/>
        </w:rPr>
        <w:t xml:space="preserve"> examination.</w:t>
      </w:r>
    </w:p>
    <w:p w:rsidR="00AD7FA2" w:rsidRPr="00BC729C" w:rsidRDefault="00AD7FA2" w:rsidP="00AD7FA2">
      <w:pPr>
        <w:numPr>
          <w:ilvl w:val="0"/>
          <w:numId w:val="9"/>
        </w:numPr>
        <w:autoSpaceDE w:val="0"/>
        <w:autoSpaceDN w:val="0"/>
        <w:adjustRightInd w:val="0"/>
        <w:ind w:left="360" w:hanging="360"/>
        <w:rPr>
          <w:rFonts w:ascii="Arial" w:eastAsia="Batang" w:hAnsi="Arial" w:cs="Arial"/>
          <w:lang w:eastAsia="ko-KR"/>
        </w:rPr>
      </w:pPr>
      <w:r w:rsidRPr="00BC729C">
        <w:rPr>
          <w:rFonts w:ascii="Arial" w:eastAsia="Batang" w:hAnsi="Arial" w:cs="Arial"/>
          <w:lang w:eastAsia="ko-KR"/>
        </w:rPr>
        <w:t>Applicants without a first degree but with acceptable professional qualifications and/or acceptable management experience may also be considered.</w:t>
      </w:r>
    </w:p>
    <w:p w:rsidR="006D61B8" w:rsidRPr="00BC729C" w:rsidRDefault="006D61B8" w:rsidP="006D61B8">
      <w:pPr>
        <w:autoSpaceDE w:val="0"/>
        <w:autoSpaceDN w:val="0"/>
        <w:adjustRightInd w:val="0"/>
        <w:rPr>
          <w:rFonts w:ascii="Arial" w:eastAsia="Batang" w:hAnsi="Arial" w:cs="Arial"/>
          <w:lang w:eastAsia="ko-KR"/>
        </w:rPr>
      </w:pPr>
    </w:p>
    <w:p w:rsidR="006D61B8" w:rsidRDefault="006D61B8" w:rsidP="006D61B8">
      <w:pPr>
        <w:autoSpaceDE w:val="0"/>
        <w:autoSpaceDN w:val="0"/>
        <w:adjustRightInd w:val="0"/>
        <w:rPr>
          <w:rFonts w:ascii="Arial" w:eastAsia="Batang" w:hAnsi="Arial" w:cs="Arial"/>
          <w:lang w:eastAsia="ko-KR"/>
        </w:rPr>
      </w:pPr>
      <w:r w:rsidRPr="00BC729C">
        <w:rPr>
          <w:rFonts w:ascii="Arial" w:eastAsia="Batang" w:hAnsi="Arial" w:cs="Arial"/>
          <w:lang w:eastAsia="ko-KR"/>
        </w:rPr>
        <w:t>The programme can be undertaken part-time by taking half the modules in the first year and the remaining modules in the second year.</w:t>
      </w:r>
      <w:r w:rsidR="00483AB7">
        <w:rPr>
          <w:rFonts w:ascii="Arial" w:eastAsia="Batang" w:hAnsi="Arial" w:cs="Arial"/>
          <w:lang w:eastAsia="ko-KR"/>
        </w:rPr>
        <w:t xml:space="preserve"> As </w:t>
      </w:r>
      <w:r w:rsidR="00346940">
        <w:rPr>
          <w:rFonts w:ascii="Arial" w:eastAsia="Batang" w:hAnsi="Arial" w:cs="Arial"/>
          <w:lang w:eastAsia="ko-KR"/>
        </w:rPr>
        <w:t xml:space="preserve">the </w:t>
      </w:r>
      <w:r w:rsidR="00346940">
        <w:rPr>
          <w:rFonts w:ascii="Arial" w:hAnsi="Arial" w:cs="Arial"/>
        </w:rPr>
        <w:t>University</w:t>
      </w:r>
      <w:r w:rsidR="00346940" w:rsidRPr="00BC729C">
        <w:rPr>
          <w:rFonts w:ascii="Arial" w:eastAsia="Batang" w:hAnsi="Arial" w:cs="Arial"/>
          <w:lang w:eastAsia="ko-KR"/>
        </w:rPr>
        <w:t xml:space="preserve"> </w:t>
      </w:r>
      <w:r w:rsidRPr="00BC729C">
        <w:rPr>
          <w:rFonts w:ascii="Arial" w:eastAsia="Batang" w:hAnsi="Arial" w:cs="Arial"/>
          <w:lang w:eastAsia="ko-KR"/>
        </w:rPr>
        <w:t>does not currently offer distance learning it is unlikely that this will be attractive for overseas students.</w:t>
      </w:r>
    </w:p>
    <w:p w:rsidR="00EE3278" w:rsidRDefault="00EE3278" w:rsidP="006D61B8">
      <w:pPr>
        <w:autoSpaceDE w:val="0"/>
        <w:autoSpaceDN w:val="0"/>
        <w:adjustRightInd w:val="0"/>
        <w:rPr>
          <w:rFonts w:ascii="Arial" w:eastAsia="Batang" w:hAnsi="Arial" w:cs="Arial"/>
          <w:lang w:eastAsia="ko-KR"/>
        </w:rPr>
      </w:pPr>
    </w:p>
    <w:p w:rsidR="00EE3278" w:rsidRDefault="00EE3278" w:rsidP="006D61B8">
      <w:pPr>
        <w:autoSpaceDE w:val="0"/>
        <w:autoSpaceDN w:val="0"/>
        <w:adjustRightInd w:val="0"/>
        <w:rPr>
          <w:rFonts w:ascii="Arial" w:eastAsia="Batang" w:hAnsi="Arial" w:cs="Arial"/>
          <w:lang w:eastAsia="ko-KR"/>
        </w:rPr>
      </w:pPr>
    </w:p>
    <w:p w:rsidR="00EE3278" w:rsidRPr="00BC729C" w:rsidRDefault="00EE3278" w:rsidP="006D61B8">
      <w:pPr>
        <w:autoSpaceDE w:val="0"/>
        <w:autoSpaceDN w:val="0"/>
        <w:adjustRightInd w:val="0"/>
        <w:rPr>
          <w:rFonts w:ascii="Arial" w:eastAsia="Batang" w:hAnsi="Arial" w:cs="Arial"/>
          <w:lang w:eastAsia="ko-KR"/>
        </w:rPr>
      </w:pPr>
    </w:p>
    <w:p w:rsidR="00232AB8" w:rsidRPr="006A7950" w:rsidRDefault="00232A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46289" w:rsidRPr="006A7950" w:rsidTr="001D7277">
        <w:trPr>
          <w:cantSplit/>
          <w:trHeight w:val="528"/>
        </w:trPr>
        <w:tc>
          <w:tcPr>
            <w:tcW w:w="8528" w:type="dxa"/>
            <w:shd w:val="clear" w:color="auto" w:fill="D9D9D9"/>
          </w:tcPr>
          <w:p w:rsidR="00B46289" w:rsidRPr="006A7950" w:rsidRDefault="000E12EA" w:rsidP="001D7277">
            <w:pPr>
              <w:numPr>
                <w:ilvl w:val="0"/>
                <w:numId w:val="3"/>
              </w:numPr>
              <w:tabs>
                <w:tab w:val="clear" w:pos="720"/>
                <w:tab w:val="num" w:pos="360"/>
              </w:tabs>
              <w:ind w:left="360"/>
              <w:rPr>
                <w:rFonts w:ascii="Arial" w:hAnsi="Arial" w:cs="Arial"/>
                <w:b/>
                <w:bCs/>
              </w:rPr>
            </w:pPr>
            <w:r w:rsidRPr="006A7950">
              <w:rPr>
                <w:rFonts w:ascii="Arial" w:hAnsi="Arial" w:cs="Arial"/>
                <w:b/>
                <w:bCs/>
              </w:rPr>
              <w:t>T</w:t>
            </w:r>
            <w:r w:rsidR="00B46289" w:rsidRPr="006A7950">
              <w:rPr>
                <w:rFonts w:ascii="Arial" w:hAnsi="Arial" w:cs="Arial"/>
                <w:b/>
                <w:bCs/>
              </w:rPr>
              <w:t>eaching</w:t>
            </w:r>
            <w:r w:rsidRPr="006A7950">
              <w:rPr>
                <w:rFonts w:ascii="Arial" w:hAnsi="Arial" w:cs="Arial"/>
                <w:b/>
                <w:bCs/>
              </w:rPr>
              <w:t>, learning and assessment</w:t>
            </w:r>
          </w:p>
        </w:tc>
      </w:tr>
    </w:tbl>
    <w:p w:rsidR="00AD7FA2" w:rsidRDefault="00AD7FA2" w:rsidP="00AD7FA2">
      <w:pPr>
        <w:rPr>
          <w:rFonts w:ascii="Arial" w:hAnsi="Arial" w:cs="Arial"/>
          <w:lang w:eastAsia="en-GB"/>
        </w:rPr>
      </w:pPr>
      <w:r w:rsidRPr="006A7950">
        <w:rPr>
          <w:rFonts w:ascii="Arial" w:hAnsi="Arial" w:cs="Arial"/>
          <w:lang w:eastAsia="en-GB"/>
        </w:rPr>
        <w:t>This programme is inclusive of disabled people (e.g. hearing impaired, vision impaired, speech impaired, dyslexic and mobility impaired) with particular regard to teaching, learning and assessment, in accordance with Part 10: I</w:t>
      </w:r>
      <w:r w:rsidR="00346940">
        <w:rPr>
          <w:rFonts w:ascii="Arial" w:hAnsi="Arial" w:cs="Arial"/>
          <w:lang w:eastAsia="en-GB"/>
        </w:rPr>
        <w:t xml:space="preserve">nclusive Practice of the </w:t>
      </w:r>
      <w:r w:rsidR="00346940">
        <w:rPr>
          <w:rFonts w:ascii="Arial" w:hAnsi="Arial" w:cs="Arial"/>
        </w:rPr>
        <w:t>University</w:t>
      </w:r>
      <w:r w:rsidRPr="006A7950">
        <w:rPr>
          <w:rFonts w:ascii="Arial" w:hAnsi="Arial" w:cs="Arial"/>
          <w:lang w:eastAsia="en-GB"/>
        </w:rPr>
        <w:t>'s Teac</w:t>
      </w:r>
      <w:r w:rsidR="009942AD">
        <w:rPr>
          <w:rFonts w:ascii="Arial" w:hAnsi="Arial" w:cs="Arial"/>
          <w:lang w:eastAsia="en-GB"/>
        </w:rPr>
        <w:t xml:space="preserve">hing Quality Handbook and the </w:t>
      </w:r>
      <w:hyperlink r:id="rId10" w:history="1">
        <w:r w:rsidR="009942AD" w:rsidRPr="009942AD">
          <w:rPr>
            <w:rStyle w:val="Hyperlink"/>
            <w:rFonts w:ascii="Arial" w:hAnsi="Arial" w:cs="Arial"/>
            <w:lang w:eastAsia="en-GB"/>
          </w:rPr>
          <w:t>Equality Act 2010</w:t>
        </w:r>
      </w:hyperlink>
      <w:r w:rsidRPr="006A7950">
        <w:rPr>
          <w:rFonts w:ascii="Arial" w:hAnsi="Arial" w:cs="Arial"/>
          <w:lang w:eastAsia="en-GB"/>
        </w:rPr>
        <w:t>. Students are encouraged to disclose any impairment to the Disability Officer so that the appropriate support can be provided. Students have the right to request that the nature of their impairment be treated as confidential.</w:t>
      </w:r>
    </w:p>
    <w:p w:rsidR="00483AB7" w:rsidRPr="006A7950" w:rsidRDefault="00483AB7" w:rsidP="00AD7FA2">
      <w:pPr>
        <w:rPr>
          <w:rFonts w:ascii="Arial" w:hAnsi="Arial" w:cs="Arial"/>
          <w:lang w:eastAsia="en-GB"/>
        </w:rPr>
      </w:pPr>
    </w:p>
    <w:p w:rsidR="00AD7FA2" w:rsidRDefault="00AD7FA2" w:rsidP="00AD7FA2">
      <w:pPr>
        <w:autoSpaceDE w:val="0"/>
        <w:autoSpaceDN w:val="0"/>
        <w:adjustRightInd w:val="0"/>
        <w:rPr>
          <w:rFonts w:ascii="Arial" w:hAnsi="Arial" w:cs="Arial"/>
          <w:lang w:eastAsia="en-GB"/>
        </w:rPr>
      </w:pPr>
      <w:r>
        <w:rPr>
          <w:rFonts w:ascii="Arial" w:hAnsi="Arial" w:cs="Arial"/>
          <w:lang w:eastAsia="en-GB"/>
        </w:rPr>
        <w:t xml:space="preserve">The teaching, learning and assessment strategies are outlined under the </w:t>
      </w:r>
      <w:r w:rsidR="00483AB7">
        <w:rPr>
          <w:rFonts w:ascii="Arial" w:hAnsi="Arial" w:cs="Arial"/>
          <w:lang w:eastAsia="en-GB"/>
        </w:rPr>
        <w:t>programme outcomes in section 12</w:t>
      </w:r>
      <w:r>
        <w:rPr>
          <w:rFonts w:ascii="Arial" w:hAnsi="Arial" w:cs="Arial"/>
          <w:lang w:eastAsia="en-GB"/>
        </w:rPr>
        <w:t xml:space="preserve">. </w:t>
      </w:r>
    </w:p>
    <w:p w:rsidR="009F64D4" w:rsidRPr="006A7950" w:rsidRDefault="009F64D4" w:rsidP="003519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3519A0" w:rsidRPr="006A7950">
        <w:trPr>
          <w:cantSplit/>
          <w:trHeight w:val="500"/>
        </w:trPr>
        <w:tc>
          <w:tcPr>
            <w:tcW w:w="8528" w:type="dxa"/>
            <w:shd w:val="clear" w:color="auto" w:fill="D9D9D9"/>
          </w:tcPr>
          <w:p w:rsidR="003519A0" w:rsidRPr="006A7950" w:rsidRDefault="003519A0" w:rsidP="00E401A0">
            <w:pPr>
              <w:numPr>
                <w:ilvl w:val="0"/>
                <w:numId w:val="3"/>
              </w:numPr>
              <w:tabs>
                <w:tab w:val="clear" w:pos="720"/>
                <w:tab w:val="num" w:pos="360"/>
              </w:tabs>
              <w:ind w:left="360"/>
              <w:rPr>
                <w:rFonts w:ascii="Arial" w:hAnsi="Arial" w:cs="Arial"/>
                <w:b/>
                <w:bCs/>
              </w:rPr>
            </w:pPr>
            <w:r w:rsidRPr="006A7950">
              <w:rPr>
                <w:rFonts w:ascii="Arial" w:hAnsi="Arial" w:cs="Arial"/>
                <w:b/>
                <w:bCs/>
              </w:rPr>
              <w:t>Work-based learning</w:t>
            </w:r>
          </w:p>
          <w:p w:rsidR="003519A0" w:rsidRPr="006A7950" w:rsidRDefault="003519A0" w:rsidP="00E401A0">
            <w:pPr>
              <w:pStyle w:val="Header"/>
              <w:tabs>
                <w:tab w:val="clear" w:pos="4153"/>
                <w:tab w:val="clear" w:pos="8306"/>
              </w:tabs>
              <w:rPr>
                <w:rFonts w:ascii="Arial" w:hAnsi="Arial" w:cs="Arial"/>
                <w:b/>
                <w:bCs/>
              </w:rPr>
            </w:pPr>
          </w:p>
        </w:tc>
      </w:tr>
    </w:tbl>
    <w:p w:rsidR="003519A0" w:rsidRPr="006A7950" w:rsidRDefault="00AD7FA2" w:rsidP="003519A0">
      <w:pPr>
        <w:rPr>
          <w:rFonts w:ascii="Arial" w:hAnsi="Arial" w:cs="Arial"/>
        </w:rPr>
      </w:pPr>
      <w:r>
        <w:rPr>
          <w:rFonts w:ascii="Arial" w:hAnsi="Arial" w:cs="Arial"/>
        </w:rPr>
        <w:t>N/A</w:t>
      </w:r>
      <w:r w:rsidR="00F244EE">
        <w:rPr>
          <w:rFonts w:ascii="Arial" w:hAnsi="Arial" w:cs="Arial"/>
        </w:rPr>
        <w:t>.</w:t>
      </w:r>
    </w:p>
    <w:p w:rsidR="001D7277" w:rsidRPr="006A7950" w:rsidRDefault="001D72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46289" w:rsidRPr="006A7950">
        <w:trPr>
          <w:cantSplit/>
          <w:trHeight w:val="670"/>
        </w:trPr>
        <w:tc>
          <w:tcPr>
            <w:tcW w:w="8528" w:type="dxa"/>
            <w:shd w:val="clear" w:color="auto" w:fill="D9D9D9"/>
          </w:tcPr>
          <w:p w:rsidR="00B46289" w:rsidRPr="006A7950" w:rsidRDefault="00B46289">
            <w:pPr>
              <w:numPr>
                <w:ilvl w:val="0"/>
                <w:numId w:val="3"/>
              </w:numPr>
              <w:tabs>
                <w:tab w:val="clear" w:pos="720"/>
                <w:tab w:val="num" w:pos="360"/>
              </w:tabs>
              <w:ind w:left="360"/>
              <w:rPr>
                <w:rFonts w:ascii="Arial" w:hAnsi="Arial" w:cs="Arial"/>
                <w:b/>
                <w:bCs/>
              </w:rPr>
            </w:pPr>
            <w:r w:rsidRPr="006A7950">
              <w:rPr>
                <w:rFonts w:ascii="Arial" w:hAnsi="Arial" w:cs="Arial"/>
                <w:b/>
                <w:bCs/>
              </w:rPr>
              <w:t>Quality Assurance Procedures</w:t>
            </w:r>
          </w:p>
          <w:p w:rsidR="00B46289" w:rsidRPr="006A7950" w:rsidRDefault="00B46289">
            <w:pPr>
              <w:rPr>
                <w:rFonts w:ascii="Arial" w:hAnsi="Arial" w:cs="Arial"/>
                <w:b/>
                <w:bCs/>
              </w:rPr>
            </w:pPr>
          </w:p>
        </w:tc>
      </w:tr>
    </w:tbl>
    <w:p w:rsidR="00AD7FA2" w:rsidRDefault="00346940" w:rsidP="00AD7FA2">
      <w:pPr>
        <w:rPr>
          <w:rFonts w:ascii="Arial" w:hAnsi="Arial" w:cs="Arial"/>
        </w:rPr>
      </w:pPr>
      <w:r>
        <w:rPr>
          <w:rFonts w:ascii="Arial" w:hAnsi="Arial" w:cs="Arial"/>
        </w:rPr>
        <w:t>The RAU</w:t>
      </w:r>
      <w:r w:rsidR="00AD7FA2" w:rsidRPr="000A24AC">
        <w:rPr>
          <w:rFonts w:ascii="Arial" w:hAnsi="Arial" w:cs="Arial"/>
        </w:rPr>
        <w:t xml:space="preserve"> designate</w:t>
      </w:r>
      <w:r w:rsidR="00613095">
        <w:rPr>
          <w:rFonts w:ascii="Arial" w:hAnsi="Arial" w:cs="Arial"/>
        </w:rPr>
        <w:t>s</w:t>
      </w:r>
      <w:r w:rsidR="00AD7FA2" w:rsidRPr="000A24AC">
        <w:rPr>
          <w:rFonts w:ascii="Arial" w:hAnsi="Arial" w:cs="Arial"/>
        </w:rPr>
        <w:t xml:space="preserve"> a Programme </w:t>
      </w:r>
      <w:r w:rsidR="00AD7FA2">
        <w:rPr>
          <w:rFonts w:ascii="Arial" w:hAnsi="Arial" w:cs="Arial"/>
        </w:rPr>
        <w:t>Manager</w:t>
      </w:r>
      <w:r>
        <w:rPr>
          <w:rFonts w:ascii="Arial" w:hAnsi="Arial" w:cs="Arial"/>
        </w:rPr>
        <w:t xml:space="preserve"> (a member of RAU</w:t>
      </w:r>
      <w:r w:rsidR="00AD7FA2" w:rsidRPr="000A24AC">
        <w:rPr>
          <w:rFonts w:ascii="Arial" w:hAnsi="Arial" w:cs="Arial"/>
        </w:rPr>
        <w:t xml:space="preserve"> staff) with responsibility for all aspects of the day-to-day academic management and administration of the relationship</w:t>
      </w:r>
      <w:r w:rsidR="00C834AB">
        <w:rPr>
          <w:rFonts w:ascii="Arial" w:hAnsi="Arial" w:cs="Arial"/>
        </w:rPr>
        <w:t xml:space="preserve"> with students</w:t>
      </w:r>
      <w:r w:rsidR="00AD7FA2" w:rsidRPr="000A24AC">
        <w:rPr>
          <w:rFonts w:ascii="Arial" w:hAnsi="Arial" w:cs="Arial"/>
        </w:rPr>
        <w:t>.</w:t>
      </w:r>
    </w:p>
    <w:p w:rsidR="00C834AB" w:rsidRDefault="00C834AB" w:rsidP="00AD7FA2">
      <w:pPr>
        <w:rPr>
          <w:rFonts w:ascii="Arial" w:hAnsi="Arial" w:cs="Arial"/>
        </w:rPr>
      </w:pPr>
    </w:p>
    <w:p w:rsidR="00C834AB" w:rsidRPr="000A24AC" w:rsidRDefault="00C834AB" w:rsidP="00C834AB">
      <w:pPr>
        <w:rPr>
          <w:rFonts w:ascii="Arial" w:eastAsia="Arial Unicode MS" w:hAnsi="Arial" w:cs="Arial"/>
          <w:bCs/>
        </w:rPr>
      </w:pPr>
      <w:r w:rsidRPr="000A24AC">
        <w:rPr>
          <w:rFonts w:ascii="Arial" w:eastAsia="Arial Unicode MS" w:hAnsi="Arial" w:cs="Arial"/>
          <w:bCs/>
        </w:rPr>
        <w:t>The programme has been</w:t>
      </w:r>
      <w:r>
        <w:rPr>
          <w:rFonts w:ascii="Arial" w:eastAsia="Arial Unicode MS" w:hAnsi="Arial" w:cs="Arial"/>
          <w:bCs/>
        </w:rPr>
        <w:t xml:space="preserve"> designed to fully comply with the Framework for Higher E</w:t>
      </w:r>
      <w:r w:rsidRPr="000A24AC">
        <w:rPr>
          <w:rFonts w:ascii="Arial" w:eastAsia="Arial Unicode MS" w:hAnsi="Arial" w:cs="Arial"/>
          <w:bCs/>
        </w:rPr>
        <w:t xml:space="preserve">ducation </w:t>
      </w:r>
      <w:r>
        <w:rPr>
          <w:rFonts w:ascii="Arial" w:eastAsia="Arial Unicode MS" w:hAnsi="Arial" w:cs="Arial"/>
          <w:bCs/>
        </w:rPr>
        <w:t xml:space="preserve">Qualifications </w:t>
      </w:r>
      <w:r w:rsidRPr="000A24AC">
        <w:rPr>
          <w:rFonts w:ascii="Arial" w:eastAsia="Arial Unicode MS" w:hAnsi="Arial" w:cs="Arial"/>
          <w:bCs/>
        </w:rPr>
        <w:t xml:space="preserve">(FHEQ) (level 7) and </w:t>
      </w:r>
      <w:r>
        <w:rPr>
          <w:rFonts w:ascii="Arial" w:eastAsia="Arial Unicode MS" w:hAnsi="Arial" w:cs="Arial"/>
          <w:bCs/>
        </w:rPr>
        <w:t>aligned with t</w:t>
      </w:r>
      <w:r w:rsidRPr="000A24AC">
        <w:rPr>
          <w:rFonts w:ascii="Arial" w:eastAsia="Arial Unicode MS" w:hAnsi="Arial" w:cs="Arial"/>
          <w:bCs/>
        </w:rPr>
        <w:t>he Framework for Qualifications of the European Higher Education Area (FQ-EHEA</w:t>
      </w:r>
      <w:r>
        <w:rPr>
          <w:rFonts w:ascii="Arial" w:eastAsia="Arial Unicode MS" w:hAnsi="Arial" w:cs="Arial"/>
          <w:bCs/>
        </w:rPr>
        <w:t>)</w:t>
      </w:r>
      <w:r w:rsidRPr="000A24AC">
        <w:rPr>
          <w:rFonts w:ascii="Arial" w:eastAsia="Arial Unicode MS" w:hAnsi="Arial" w:cs="Arial"/>
          <w:bCs/>
        </w:rPr>
        <w:t>.</w:t>
      </w:r>
    </w:p>
    <w:p w:rsidR="00C834AB" w:rsidRDefault="00C834AB" w:rsidP="00C834AB">
      <w:pPr>
        <w:rPr>
          <w:rFonts w:ascii="Arial" w:eastAsia="Arial Unicode MS" w:hAnsi="Arial" w:cs="Arial"/>
          <w:bCs/>
        </w:rPr>
      </w:pPr>
    </w:p>
    <w:p w:rsidR="00232AB8" w:rsidRDefault="00C834AB">
      <w:pPr>
        <w:rPr>
          <w:rFonts w:ascii="Arial" w:hAnsi="Arial"/>
        </w:rPr>
      </w:pPr>
      <w:r>
        <w:rPr>
          <w:rFonts w:ascii="Arial" w:eastAsia="Arial Unicode MS" w:hAnsi="Arial" w:cs="Arial"/>
          <w:bCs/>
        </w:rPr>
        <w:t xml:space="preserve">The programme </w:t>
      </w:r>
      <w:r w:rsidRPr="000A24AC">
        <w:rPr>
          <w:rFonts w:ascii="Arial" w:eastAsia="Arial Unicode MS" w:hAnsi="Arial" w:cs="Arial"/>
          <w:bCs/>
        </w:rPr>
        <w:t xml:space="preserve">also complies with </w:t>
      </w:r>
      <w:r w:rsidR="001D7277">
        <w:rPr>
          <w:rFonts w:ascii="Arial" w:eastAsia="Arial Unicode MS" w:hAnsi="Arial" w:cs="Arial"/>
          <w:bCs/>
        </w:rPr>
        <w:t>the Quality Assurance Agency’s (</w:t>
      </w:r>
      <w:r w:rsidR="00613095">
        <w:rPr>
          <w:rFonts w:ascii="Arial" w:hAnsi="Arial"/>
        </w:rPr>
        <w:t>QAA</w:t>
      </w:r>
      <w:r w:rsidR="001D7277">
        <w:rPr>
          <w:rFonts w:ascii="Arial" w:hAnsi="Arial"/>
        </w:rPr>
        <w:t>’s)</w:t>
      </w:r>
      <w:r w:rsidR="00613095">
        <w:rPr>
          <w:rFonts w:ascii="Arial" w:hAnsi="Arial"/>
        </w:rPr>
        <w:t xml:space="preserve"> Master’s degree characteristics (2010), with the programme falling within category II (specialised / advanced study Master’s), and the QAA Master’s level Subject Benchmark Statement for Business and Management (2007).</w:t>
      </w:r>
    </w:p>
    <w:p w:rsidR="001D7277" w:rsidRPr="006A7950" w:rsidRDefault="001D72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46289" w:rsidRPr="006A7950">
        <w:trPr>
          <w:cantSplit/>
          <w:trHeight w:val="840"/>
        </w:trPr>
        <w:tc>
          <w:tcPr>
            <w:tcW w:w="8528" w:type="dxa"/>
            <w:shd w:val="clear" w:color="auto" w:fill="D9D9D9"/>
          </w:tcPr>
          <w:p w:rsidR="00B46289" w:rsidRPr="006A7950" w:rsidRDefault="00B46289">
            <w:pPr>
              <w:numPr>
                <w:ilvl w:val="0"/>
                <w:numId w:val="3"/>
              </w:numPr>
              <w:tabs>
                <w:tab w:val="clear" w:pos="720"/>
                <w:tab w:val="num" w:pos="360"/>
              </w:tabs>
              <w:ind w:left="360"/>
              <w:rPr>
                <w:rFonts w:ascii="Arial" w:hAnsi="Arial" w:cs="Arial"/>
                <w:b/>
                <w:bCs/>
              </w:rPr>
            </w:pPr>
            <w:r w:rsidRPr="006A7950">
              <w:rPr>
                <w:rFonts w:ascii="Arial" w:hAnsi="Arial" w:cs="Arial"/>
                <w:b/>
                <w:bCs/>
              </w:rPr>
              <w:t>Marking Guides and Assessment Regulations</w:t>
            </w:r>
          </w:p>
          <w:p w:rsidR="00B46289" w:rsidRPr="006A7950" w:rsidRDefault="00B46289">
            <w:pPr>
              <w:rPr>
                <w:rFonts w:ascii="Arial" w:hAnsi="Arial" w:cs="Arial"/>
                <w:b/>
                <w:bCs/>
              </w:rPr>
            </w:pPr>
          </w:p>
        </w:tc>
      </w:tr>
    </w:tbl>
    <w:p w:rsidR="00C834AB" w:rsidRPr="006A7950" w:rsidRDefault="00C834AB" w:rsidP="00C834AB">
      <w:pPr>
        <w:rPr>
          <w:rFonts w:ascii="Arial" w:hAnsi="Arial" w:cs="Arial"/>
        </w:rPr>
      </w:pPr>
      <w:r>
        <w:rPr>
          <w:rFonts w:ascii="Arial" w:hAnsi="Arial" w:cs="Arial"/>
        </w:rPr>
        <w:t xml:space="preserve">Full guidance can be found </w:t>
      </w:r>
      <w:r w:rsidR="00346940">
        <w:rPr>
          <w:rFonts w:ascii="Arial" w:hAnsi="Arial" w:cs="Arial"/>
        </w:rPr>
        <w:t xml:space="preserve">on the University </w:t>
      </w:r>
      <w:r w:rsidR="009942AD">
        <w:rPr>
          <w:rFonts w:ascii="Arial" w:hAnsi="Arial" w:cs="Arial"/>
        </w:rPr>
        <w:t>website</w:t>
      </w:r>
      <w:r w:rsidR="00613095">
        <w:rPr>
          <w:rFonts w:ascii="Arial" w:hAnsi="Arial" w:cs="Arial"/>
        </w:rPr>
        <w:t xml:space="preserve"> and </w:t>
      </w:r>
      <w:r>
        <w:rPr>
          <w:rFonts w:ascii="Arial" w:hAnsi="Arial" w:cs="Arial"/>
        </w:rPr>
        <w:t xml:space="preserve">in the </w:t>
      </w:r>
      <w:r w:rsidR="00613095">
        <w:rPr>
          <w:rFonts w:ascii="Arial" w:hAnsi="Arial" w:cs="Arial"/>
        </w:rPr>
        <w:t>S</w:t>
      </w:r>
      <w:r>
        <w:rPr>
          <w:rFonts w:ascii="Arial" w:hAnsi="Arial" w:cs="Arial"/>
        </w:rPr>
        <w:t xml:space="preserve">tudent </w:t>
      </w:r>
      <w:r w:rsidR="00613095">
        <w:rPr>
          <w:rFonts w:ascii="Arial" w:hAnsi="Arial" w:cs="Arial"/>
        </w:rPr>
        <w:t>H</w:t>
      </w:r>
      <w:r>
        <w:rPr>
          <w:rFonts w:ascii="Arial" w:hAnsi="Arial" w:cs="Arial"/>
        </w:rPr>
        <w:t>andbook.</w:t>
      </w:r>
    </w:p>
    <w:p w:rsidR="00232AB8" w:rsidRPr="006A7950" w:rsidRDefault="00232A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46289" w:rsidRPr="006A7950">
        <w:trPr>
          <w:cantSplit/>
          <w:trHeight w:val="670"/>
        </w:trPr>
        <w:tc>
          <w:tcPr>
            <w:tcW w:w="8528" w:type="dxa"/>
            <w:shd w:val="clear" w:color="auto" w:fill="D9D9D9"/>
          </w:tcPr>
          <w:p w:rsidR="00B46289" w:rsidRPr="006A7950" w:rsidRDefault="00B46289">
            <w:pPr>
              <w:numPr>
                <w:ilvl w:val="0"/>
                <w:numId w:val="3"/>
              </w:numPr>
              <w:tabs>
                <w:tab w:val="clear" w:pos="720"/>
                <w:tab w:val="num" w:pos="360"/>
              </w:tabs>
              <w:ind w:left="360"/>
              <w:rPr>
                <w:rFonts w:ascii="Arial" w:hAnsi="Arial" w:cs="Arial"/>
                <w:b/>
                <w:bCs/>
              </w:rPr>
            </w:pPr>
            <w:r w:rsidRPr="006A7950">
              <w:rPr>
                <w:rFonts w:ascii="Arial" w:hAnsi="Arial" w:cs="Arial"/>
                <w:b/>
                <w:bCs/>
              </w:rPr>
              <w:t>Ownership of programme specification</w:t>
            </w:r>
          </w:p>
          <w:p w:rsidR="00B46289" w:rsidRPr="006A7950" w:rsidRDefault="00B46289">
            <w:pPr>
              <w:rPr>
                <w:rFonts w:ascii="Arial" w:hAnsi="Arial" w:cs="Arial"/>
                <w:b/>
                <w:bCs/>
              </w:rPr>
            </w:pPr>
          </w:p>
        </w:tc>
      </w:tr>
    </w:tbl>
    <w:p w:rsidR="00B46289" w:rsidRPr="006A7950" w:rsidRDefault="00C834AB">
      <w:pPr>
        <w:rPr>
          <w:rFonts w:ascii="Arial" w:hAnsi="Arial" w:cs="Arial"/>
        </w:rPr>
      </w:pPr>
      <w:r>
        <w:rPr>
          <w:rFonts w:ascii="Arial" w:hAnsi="Arial" w:cs="Arial"/>
        </w:rPr>
        <w:t xml:space="preserve">The </w:t>
      </w:r>
      <w:r w:rsidR="00185121">
        <w:rPr>
          <w:rFonts w:ascii="Arial" w:hAnsi="Arial" w:cs="Arial"/>
        </w:rPr>
        <w:t xml:space="preserve">Centre for </w:t>
      </w:r>
      <w:r>
        <w:rPr>
          <w:rFonts w:ascii="Arial" w:hAnsi="Arial" w:cs="Arial"/>
        </w:rPr>
        <w:t>Business</w:t>
      </w:r>
      <w:r w:rsidR="00185121">
        <w:rPr>
          <w:rFonts w:ascii="Arial" w:hAnsi="Arial" w:cs="Arial"/>
        </w:rPr>
        <w:t xml:space="preserve"> and Enterprise</w:t>
      </w:r>
    </w:p>
    <w:p w:rsidR="00C45B13" w:rsidRPr="006A7950" w:rsidRDefault="00C45B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46289" w:rsidRPr="006A7950">
        <w:trPr>
          <w:cantSplit/>
          <w:trHeight w:val="840"/>
        </w:trPr>
        <w:tc>
          <w:tcPr>
            <w:tcW w:w="8528" w:type="dxa"/>
            <w:shd w:val="clear" w:color="auto" w:fill="D9D9D9"/>
          </w:tcPr>
          <w:p w:rsidR="00B46289" w:rsidRPr="006A7950" w:rsidRDefault="00B46289">
            <w:pPr>
              <w:numPr>
                <w:ilvl w:val="0"/>
                <w:numId w:val="3"/>
              </w:numPr>
              <w:tabs>
                <w:tab w:val="clear" w:pos="720"/>
                <w:tab w:val="num" w:pos="360"/>
              </w:tabs>
              <w:ind w:left="360"/>
              <w:rPr>
                <w:rFonts w:ascii="Arial" w:hAnsi="Arial" w:cs="Arial"/>
                <w:b/>
                <w:bCs/>
              </w:rPr>
            </w:pPr>
            <w:r w:rsidRPr="006A7950">
              <w:rPr>
                <w:rFonts w:ascii="Arial" w:hAnsi="Arial" w:cs="Arial"/>
                <w:b/>
                <w:bCs/>
              </w:rPr>
              <w:t>Curriculum Map</w:t>
            </w:r>
          </w:p>
          <w:p w:rsidR="00B46289" w:rsidRPr="006A7950" w:rsidRDefault="00B46289">
            <w:pPr>
              <w:rPr>
                <w:rFonts w:ascii="Arial" w:hAnsi="Arial" w:cs="Arial"/>
                <w:b/>
                <w:bCs/>
              </w:rPr>
            </w:pPr>
          </w:p>
        </w:tc>
      </w:tr>
    </w:tbl>
    <w:p w:rsidR="00B46289" w:rsidRPr="006A7950" w:rsidRDefault="00C834AB">
      <w:pPr>
        <w:rPr>
          <w:rFonts w:ascii="Arial" w:hAnsi="Arial" w:cs="Arial"/>
        </w:rPr>
      </w:pPr>
      <w:r>
        <w:rPr>
          <w:rFonts w:ascii="Arial" w:hAnsi="Arial" w:cs="Arial"/>
        </w:rPr>
        <w:t xml:space="preserve">See </w:t>
      </w:r>
      <w:r w:rsidR="00613095">
        <w:rPr>
          <w:rFonts w:ascii="Arial" w:hAnsi="Arial" w:cs="Arial"/>
        </w:rPr>
        <w:t>A</w:t>
      </w:r>
      <w:r>
        <w:rPr>
          <w:rFonts w:ascii="Arial" w:hAnsi="Arial" w:cs="Arial"/>
        </w:rPr>
        <w:t>nnex 1</w:t>
      </w:r>
      <w:r w:rsidR="00613095">
        <w:rPr>
          <w:rFonts w:ascii="Arial" w:hAnsi="Arial" w:cs="Arial"/>
        </w:rPr>
        <w:t>.</w:t>
      </w:r>
    </w:p>
    <w:p w:rsidR="00232AB8" w:rsidRPr="006A7950" w:rsidRDefault="00232A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46289" w:rsidRPr="006A7950">
        <w:trPr>
          <w:cantSplit/>
          <w:trHeight w:val="840"/>
        </w:trPr>
        <w:tc>
          <w:tcPr>
            <w:tcW w:w="8528" w:type="dxa"/>
            <w:shd w:val="clear" w:color="auto" w:fill="D9D9D9"/>
          </w:tcPr>
          <w:p w:rsidR="00B46289" w:rsidRPr="006A7950" w:rsidRDefault="00B46289">
            <w:pPr>
              <w:numPr>
                <w:ilvl w:val="0"/>
                <w:numId w:val="3"/>
              </w:numPr>
              <w:tabs>
                <w:tab w:val="clear" w:pos="720"/>
                <w:tab w:val="num" w:pos="360"/>
              </w:tabs>
              <w:ind w:left="360"/>
              <w:rPr>
                <w:rFonts w:ascii="Arial" w:hAnsi="Arial" w:cs="Arial"/>
                <w:b/>
                <w:bCs/>
              </w:rPr>
            </w:pPr>
            <w:r w:rsidRPr="006A7950">
              <w:rPr>
                <w:rFonts w:ascii="Arial" w:hAnsi="Arial" w:cs="Arial"/>
                <w:b/>
                <w:bCs/>
              </w:rPr>
              <w:t>Career prospects</w:t>
            </w:r>
          </w:p>
          <w:p w:rsidR="00B46289" w:rsidRPr="006A7950" w:rsidRDefault="00B46289">
            <w:pPr>
              <w:rPr>
                <w:rFonts w:ascii="Arial" w:hAnsi="Arial" w:cs="Arial"/>
              </w:rPr>
            </w:pPr>
          </w:p>
        </w:tc>
      </w:tr>
    </w:tbl>
    <w:p w:rsidR="00B46289" w:rsidRDefault="00C834AB">
      <w:pPr>
        <w:rPr>
          <w:rFonts w:ascii="Arial" w:hAnsi="Arial" w:cs="Arial"/>
        </w:rPr>
      </w:pPr>
      <w:r w:rsidRPr="006C2909">
        <w:rPr>
          <w:rFonts w:ascii="Arial" w:hAnsi="Arial" w:cs="Arial"/>
        </w:rPr>
        <w:t xml:space="preserve">This programme provides the opportunity for future managers to gain understanding and experience of producers, processors, consumers and policy makers within </w:t>
      </w:r>
      <w:smartTag w:uri="urn:schemas-microsoft-com:office:smarttags" w:element="place">
        <w:r w:rsidRPr="006C2909">
          <w:rPr>
            <w:rFonts w:ascii="Arial" w:hAnsi="Arial" w:cs="Arial"/>
          </w:rPr>
          <w:t>Europe</w:t>
        </w:r>
      </w:smartTag>
      <w:r w:rsidRPr="006C2909">
        <w:rPr>
          <w:rFonts w:ascii="Arial" w:hAnsi="Arial" w:cs="Arial"/>
        </w:rPr>
        <w:t xml:space="preserve"> and an appreciation of its relationship with other </w:t>
      </w:r>
      <w:r w:rsidRPr="006C2909">
        <w:rPr>
          <w:rFonts w:ascii="Arial" w:hAnsi="Arial" w:cs="Arial"/>
        </w:rPr>
        <w:lastRenderedPageBreak/>
        <w:t>major trading blocs.</w:t>
      </w:r>
      <w:r w:rsidR="00A54E41">
        <w:rPr>
          <w:rFonts w:ascii="Arial" w:hAnsi="Arial" w:cs="Arial"/>
        </w:rPr>
        <w:t xml:space="preserve"> Furthermore, students will have the opportunity to broaden their knowledge in different industries such as agriculture,</w:t>
      </w:r>
      <w:r w:rsidR="00185121">
        <w:rPr>
          <w:rFonts w:ascii="Arial" w:hAnsi="Arial" w:cs="Arial"/>
        </w:rPr>
        <w:t xml:space="preserve"> rural tourism,</w:t>
      </w:r>
      <w:r w:rsidR="00A54E41">
        <w:rPr>
          <w:rFonts w:ascii="Arial" w:hAnsi="Arial" w:cs="Arial"/>
        </w:rPr>
        <w:t xml:space="preserve"> equine, wine business or international business. In fact, students will have access to a select group of sector consultants who have experience of leading firms across a broad range of sectors.</w:t>
      </w:r>
    </w:p>
    <w:p w:rsidR="00483AB7" w:rsidRDefault="00483AB7">
      <w:pPr>
        <w:rPr>
          <w:rFonts w:ascii="Arial" w:hAnsi="Arial" w:cs="Arial"/>
        </w:rPr>
      </w:pPr>
    </w:p>
    <w:p w:rsidR="00A54E41" w:rsidRDefault="00A54E41">
      <w:pPr>
        <w:rPr>
          <w:rFonts w:ascii="Arial" w:hAnsi="Arial" w:cs="Arial"/>
        </w:rPr>
      </w:pPr>
      <w:r>
        <w:rPr>
          <w:rFonts w:ascii="Arial" w:hAnsi="Arial" w:cs="Arial"/>
        </w:rPr>
        <w:t>Students on the programme have come from a wide range of backgrounds, adding richness to the learning process and providing a wide range of cultural experie</w:t>
      </w:r>
      <w:r w:rsidR="0083488B">
        <w:rPr>
          <w:rFonts w:ascii="Arial" w:hAnsi="Arial" w:cs="Arial"/>
        </w:rPr>
        <w:t>nces and diversity within the MSc</w:t>
      </w:r>
      <w:r>
        <w:rPr>
          <w:rFonts w:ascii="Arial" w:hAnsi="Arial" w:cs="Arial"/>
        </w:rPr>
        <w:t xml:space="preserve"> group.</w:t>
      </w:r>
    </w:p>
    <w:p w:rsidR="00185121" w:rsidRDefault="00185121" w:rsidP="003519A0">
      <w:pPr>
        <w:rPr>
          <w:rFonts w:ascii="Arial" w:hAnsi="Arial" w:cs="Arial"/>
        </w:rPr>
      </w:pPr>
    </w:p>
    <w:p w:rsidR="003519A0" w:rsidRDefault="00A54E41" w:rsidP="003519A0">
      <w:pPr>
        <w:rPr>
          <w:rFonts w:ascii="Arial" w:hAnsi="Arial" w:cs="Arial"/>
        </w:rPr>
      </w:pPr>
      <w:r>
        <w:rPr>
          <w:rFonts w:ascii="Arial" w:hAnsi="Arial" w:cs="Arial"/>
        </w:rPr>
        <w:t>On completing this programme, our graduates go on to work for a wide range of organisations both domestically and globally.</w:t>
      </w:r>
    </w:p>
    <w:p w:rsidR="00185121" w:rsidRDefault="00185121" w:rsidP="003519A0">
      <w:pPr>
        <w:rPr>
          <w:rFonts w:ascii="Arial" w:hAnsi="Arial" w:cs="Arial"/>
        </w:rPr>
      </w:pPr>
    </w:p>
    <w:p w:rsidR="006D61B8" w:rsidRDefault="00346940" w:rsidP="003519A0">
      <w:pPr>
        <w:rPr>
          <w:rFonts w:ascii="Arial" w:hAnsi="Arial" w:cs="Arial"/>
        </w:rPr>
      </w:pPr>
      <w:r>
        <w:rPr>
          <w:rFonts w:ascii="Arial" w:hAnsi="Arial" w:cs="Arial"/>
        </w:rPr>
        <w:t>The University</w:t>
      </w:r>
      <w:r w:rsidR="006D61B8">
        <w:rPr>
          <w:rFonts w:ascii="Arial" w:hAnsi="Arial" w:cs="Arial"/>
        </w:rPr>
        <w:t xml:space="preserve"> offers support to its careers and related services.</w:t>
      </w:r>
    </w:p>
    <w:p w:rsidR="009F64D4" w:rsidRPr="006A7950" w:rsidRDefault="009F64D4" w:rsidP="003519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3519A0" w:rsidRPr="006A7950">
        <w:trPr>
          <w:cantSplit/>
          <w:trHeight w:val="840"/>
        </w:trPr>
        <w:tc>
          <w:tcPr>
            <w:tcW w:w="8528" w:type="dxa"/>
            <w:shd w:val="clear" w:color="auto" w:fill="D9D9D9"/>
          </w:tcPr>
          <w:p w:rsidR="003519A0" w:rsidRPr="006A7950" w:rsidRDefault="003519A0" w:rsidP="00E401A0">
            <w:pPr>
              <w:numPr>
                <w:ilvl w:val="0"/>
                <w:numId w:val="3"/>
              </w:numPr>
              <w:tabs>
                <w:tab w:val="clear" w:pos="720"/>
                <w:tab w:val="num" w:pos="360"/>
              </w:tabs>
              <w:ind w:left="360"/>
              <w:rPr>
                <w:rFonts w:ascii="Arial" w:hAnsi="Arial" w:cs="Arial"/>
                <w:b/>
                <w:bCs/>
              </w:rPr>
            </w:pPr>
            <w:r w:rsidRPr="006A7950">
              <w:rPr>
                <w:rFonts w:ascii="Arial" w:hAnsi="Arial" w:cs="Arial"/>
                <w:b/>
                <w:bCs/>
              </w:rPr>
              <w:t>Further information</w:t>
            </w:r>
          </w:p>
          <w:p w:rsidR="003519A0" w:rsidRPr="006A7950" w:rsidRDefault="003519A0" w:rsidP="00E401A0">
            <w:pPr>
              <w:rPr>
                <w:rFonts w:ascii="Arial" w:hAnsi="Arial" w:cs="Arial"/>
              </w:rPr>
            </w:pPr>
          </w:p>
        </w:tc>
      </w:tr>
    </w:tbl>
    <w:p w:rsidR="003519A0" w:rsidRDefault="001D7277" w:rsidP="003519A0">
      <w:pPr>
        <w:rPr>
          <w:rFonts w:ascii="Arial" w:hAnsi="Arial" w:cs="Arial"/>
        </w:rPr>
      </w:pPr>
      <w:r>
        <w:rPr>
          <w:rFonts w:ascii="Arial" w:hAnsi="Arial" w:cs="Arial"/>
        </w:rPr>
        <w:t>Further information c</w:t>
      </w:r>
      <w:r w:rsidR="00346940">
        <w:rPr>
          <w:rFonts w:ascii="Arial" w:hAnsi="Arial" w:cs="Arial"/>
        </w:rPr>
        <w:t>an be found by visiting the RAU</w:t>
      </w:r>
      <w:r w:rsidR="00C834AB">
        <w:rPr>
          <w:rFonts w:ascii="Arial" w:hAnsi="Arial" w:cs="Arial"/>
        </w:rPr>
        <w:t xml:space="preserve"> website </w:t>
      </w:r>
      <w:hyperlink r:id="rId11" w:history="1">
        <w:r w:rsidR="00346940" w:rsidRPr="00F57380">
          <w:rPr>
            <w:rStyle w:val="Hyperlink"/>
            <w:rFonts w:ascii="Arial" w:hAnsi="Arial" w:cs="Arial"/>
          </w:rPr>
          <w:t>www.rau.ac.uk</w:t>
        </w:r>
      </w:hyperlink>
    </w:p>
    <w:p w:rsidR="003519A0" w:rsidRPr="006A7950" w:rsidRDefault="003519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B46289" w:rsidRPr="006A7950">
        <w:trPr>
          <w:cantSplit/>
          <w:trHeight w:val="670"/>
        </w:trPr>
        <w:tc>
          <w:tcPr>
            <w:tcW w:w="8528" w:type="dxa"/>
            <w:shd w:val="clear" w:color="auto" w:fill="D9D9D9"/>
          </w:tcPr>
          <w:p w:rsidR="00B46289" w:rsidRPr="006A7950" w:rsidRDefault="00232AB8">
            <w:pPr>
              <w:numPr>
                <w:ilvl w:val="0"/>
                <w:numId w:val="3"/>
              </w:numPr>
              <w:tabs>
                <w:tab w:val="clear" w:pos="720"/>
                <w:tab w:val="num" w:pos="360"/>
              </w:tabs>
              <w:ind w:left="360"/>
              <w:rPr>
                <w:rFonts w:ascii="Arial" w:hAnsi="Arial" w:cs="Arial"/>
                <w:b/>
                <w:bCs/>
              </w:rPr>
            </w:pPr>
            <w:r w:rsidRPr="006A7950">
              <w:rPr>
                <w:rFonts w:ascii="Arial" w:hAnsi="Arial" w:cs="Arial"/>
                <w:b/>
                <w:bCs/>
              </w:rPr>
              <w:t>Module Reference S</w:t>
            </w:r>
            <w:r w:rsidR="00B46289" w:rsidRPr="006A7950">
              <w:rPr>
                <w:rFonts w:ascii="Arial" w:hAnsi="Arial" w:cs="Arial"/>
                <w:b/>
                <w:bCs/>
              </w:rPr>
              <w:t>heets</w:t>
            </w:r>
          </w:p>
          <w:p w:rsidR="00B46289" w:rsidRPr="006A7950" w:rsidRDefault="00B46289">
            <w:pPr>
              <w:rPr>
                <w:rFonts w:ascii="Arial" w:hAnsi="Arial" w:cs="Arial"/>
                <w:b/>
                <w:bCs/>
              </w:rPr>
            </w:pPr>
          </w:p>
        </w:tc>
      </w:tr>
    </w:tbl>
    <w:p w:rsidR="00B46289" w:rsidRDefault="009942AD">
      <w:pPr>
        <w:rPr>
          <w:rFonts w:ascii="Arial" w:hAnsi="Arial" w:cs="Arial"/>
        </w:rPr>
      </w:pPr>
      <w:r>
        <w:rPr>
          <w:rFonts w:ascii="Arial" w:hAnsi="Arial" w:cs="Arial"/>
        </w:rPr>
        <w:t>Module reference s</w:t>
      </w:r>
      <w:r w:rsidR="00346940">
        <w:rPr>
          <w:rFonts w:ascii="Arial" w:hAnsi="Arial" w:cs="Arial"/>
        </w:rPr>
        <w:t>heets are available from the RAU</w:t>
      </w:r>
      <w:r>
        <w:rPr>
          <w:rFonts w:ascii="Arial" w:hAnsi="Arial" w:cs="Arial"/>
        </w:rPr>
        <w:t xml:space="preserve"> website</w:t>
      </w:r>
      <w:r w:rsidR="00D62F4F">
        <w:rPr>
          <w:rFonts w:ascii="Arial" w:hAnsi="Arial" w:cs="Arial"/>
        </w:rPr>
        <w:t>:</w:t>
      </w:r>
      <w:r>
        <w:rPr>
          <w:rFonts w:ascii="Arial" w:hAnsi="Arial" w:cs="Arial"/>
        </w:rPr>
        <w:t xml:space="preserve"> </w:t>
      </w:r>
      <w:hyperlink r:id="rId12" w:history="1">
        <w:r w:rsidR="00346940" w:rsidRPr="00F57380">
          <w:rPr>
            <w:rStyle w:val="Hyperlink"/>
            <w:rFonts w:ascii="Arial" w:hAnsi="Arial" w:cs="Arial"/>
          </w:rPr>
          <w:t>http://rau.ac.uk/study/postgraduate-study/module-details</w:t>
        </w:r>
      </w:hyperlink>
    </w:p>
    <w:p w:rsidR="009942AD" w:rsidRPr="006A7950" w:rsidRDefault="009942AD">
      <w:pPr>
        <w:rPr>
          <w:rFonts w:ascii="Arial" w:hAnsi="Arial" w:cs="Arial"/>
        </w:rPr>
      </w:pPr>
    </w:p>
    <w:sectPr w:rsidR="009942AD" w:rsidRPr="006A7950">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2FD" w:rsidRDefault="006C02FD">
      <w:r>
        <w:separator/>
      </w:r>
    </w:p>
  </w:endnote>
  <w:endnote w:type="continuationSeparator" w:id="0">
    <w:p w:rsidR="006C02FD" w:rsidRDefault="006C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67" w:rsidRPr="006A7950" w:rsidRDefault="00B67867">
    <w:pPr>
      <w:pStyle w:val="Footer"/>
      <w:rPr>
        <w:rFonts w:ascii="Arial" w:hAnsi="Arial" w:cs="Arial"/>
      </w:rPr>
    </w:pPr>
    <w:r>
      <w:rPr>
        <w:lang w:val="en-US"/>
      </w:rPr>
      <w:tab/>
    </w:r>
    <w:r w:rsidRPr="006A7950">
      <w:rPr>
        <w:rFonts w:ascii="Arial" w:hAnsi="Arial" w:cs="Arial"/>
        <w:lang w:val="en-US"/>
      </w:rPr>
      <w:t xml:space="preserve">- </w:t>
    </w:r>
    <w:r w:rsidRPr="006A7950">
      <w:rPr>
        <w:rFonts w:ascii="Arial" w:hAnsi="Arial" w:cs="Arial"/>
        <w:lang w:val="en-US"/>
      </w:rPr>
      <w:fldChar w:fldCharType="begin"/>
    </w:r>
    <w:r w:rsidRPr="006A7950">
      <w:rPr>
        <w:rFonts w:ascii="Arial" w:hAnsi="Arial" w:cs="Arial"/>
        <w:lang w:val="en-US"/>
      </w:rPr>
      <w:instrText xml:space="preserve"> PAGE </w:instrText>
    </w:r>
    <w:r w:rsidRPr="006A7950">
      <w:rPr>
        <w:rFonts w:ascii="Arial" w:hAnsi="Arial" w:cs="Arial"/>
        <w:lang w:val="en-US"/>
      </w:rPr>
      <w:fldChar w:fldCharType="separate"/>
    </w:r>
    <w:r w:rsidR="008E2CB5">
      <w:rPr>
        <w:rFonts w:ascii="Arial" w:hAnsi="Arial" w:cs="Arial"/>
        <w:noProof/>
        <w:lang w:val="en-US"/>
      </w:rPr>
      <w:t>5</w:t>
    </w:r>
    <w:r w:rsidRPr="006A7950">
      <w:rPr>
        <w:rFonts w:ascii="Arial" w:hAnsi="Arial" w:cs="Arial"/>
        <w:lang w:val="en-US"/>
      </w:rPr>
      <w:fldChar w:fldCharType="end"/>
    </w:r>
    <w:r w:rsidRPr="006A7950">
      <w:rPr>
        <w:rFonts w:ascii="Arial" w:hAnsi="Arial" w:cs="Arial"/>
        <w:lang w:val="en-US"/>
      </w:rPr>
      <w:t xml:space="preserve"> -</w:t>
    </w:r>
  </w:p>
  <w:p w:rsidR="00B67867" w:rsidRDefault="00B678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2FD" w:rsidRDefault="006C02FD">
      <w:r>
        <w:separator/>
      </w:r>
    </w:p>
  </w:footnote>
  <w:footnote w:type="continuationSeparator" w:id="0">
    <w:p w:rsidR="006C02FD" w:rsidRDefault="006C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3CCAB8"/>
    <w:lvl w:ilvl="0">
      <w:numFmt w:val="bullet"/>
      <w:lvlText w:val="*"/>
      <w:lvlJc w:val="left"/>
    </w:lvl>
  </w:abstractNum>
  <w:abstractNum w:abstractNumId="1" w15:restartNumberingAfterBreak="0">
    <w:nsid w:val="14DD0CE4"/>
    <w:multiLevelType w:val="hybridMultilevel"/>
    <w:tmpl w:val="7B84D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38666F"/>
    <w:multiLevelType w:val="hybridMultilevel"/>
    <w:tmpl w:val="14402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F10E34"/>
    <w:multiLevelType w:val="hybridMultilevel"/>
    <w:tmpl w:val="47C258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0754A6"/>
    <w:multiLevelType w:val="hybridMultilevel"/>
    <w:tmpl w:val="3BAA7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06C07"/>
    <w:multiLevelType w:val="hybridMultilevel"/>
    <w:tmpl w:val="3A261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A778CB"/>
    <w:multiLevelType w:val="hybridMultilevel"/>
    <w:tmpl w:val="B8C61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3077D"/>
    <w:multiLevelType w:val="hybridMultilevel"/>
    <w:tmpl w:val="F5BE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64DDF"/>
    <w:multiLevelType w:val="hybridMultilevel"/>
    <w:tmpl w:val="98AEDCCC"/>
    <w:lvl w:ilvl="0" w:tplc="0409000F">
      <w:start w:val="1"/>
      <w:numFmt w:val="decimal"/>
      <w:lvlText w:val="%1."/>
      <w:lvlJc w:val="left"/>
      <w:pPr>
        <w:tabs>
          <w:tab w:val="num" w:pos="720"/>
        </w:tabs>
        <w:ind w:left="720" w:hanging="360"/>
      </w:pPr>
      <w:rPr>
        <w:rFonts w:hint="default"/>
      </w:rPr>
    </w:lvl>
    <w:lvl w:ilvl="1" w:tplc="0EBCA090">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1061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5F453E"/>
    <w:multiLevelType w:val="hybridMultilevel"/>
    <w:tmpl w:val="5A20D35E"/>
    <w:lvl w:ilvl="0" w:tplc="0409000F">
      <w:start w:val="1"/>
      <w:numFmt w:val="decimal"/>
      <w:lvlText w:val="%1."/>
      <w:lvlJc w:val="left"/>
      <w:pPr>
        <w:tabs>
          <w:tab w:val="num" w:pos="720"/>
        </w:tabs>
        <w:ind w:left="720" w:hanging="360"/>
      </w:pPr>
    </w:lvl>
    <w:lvl w:ilvl="1" w:tplc="9C8C5666">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4560F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10"/>
  </w:num>
  <w:num w:numId="4">
    <w:abstractNumId w:val="8"/>
  </w:num>
  <w:num w:numId="5">
    <w:abstractNumId w:val="3"/>
  </w:num>
  <w:num w:numId="6">
    <w:abstractNumId w:val="9"/>
  </w:num>
  <w:num w:numId="7">
    <w:abstractNumId w:val="11"/>
  </w:num>
  <w:num w:numId="8">
    <w:abstractNumId w:val="2"/>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22E5A67-D12B-45D8-A72B-95EDB94365AC}"/>
    <w:docVar w:name="dgnword-eventsink" w:val="23432008"/>
  </w:docVars>
  <w:rsids>
    <w:rsidRoot w:val="00232AB8"/>
    <w:rsid w:val="00014B9F"/>
    <w:rsid w:val="000D46A6"/>
    <w:rsid w:val="000E12EA"/>
    <w:rsid w:val="00152044"/>
    <w:rsid w:val="00171DEB"/>
    <w:rsid w:val="00185121"/>
    <w:rsid w:val="00192AF0"/>
    <w:rsid w:val="001A6B57"/>
    <w:rsid w:val="001C64E2"/>
    <w:rsid w:val="001D7277"/>
    <w:rsid w:val="001F2D1B"/>
    <w:rsid w:val="002273B5"/>
    <w:rsid w:val="00232AB8"/>
    <w:rsid w:val="002421C2"/>
    <w:rsid w:val="002A099B"/>
    <w:rsid w:val="002C62EE"/>
    <w:rsid w:val="002E78C6"/>
    <w:rsid w:val="00346940"/>
    <w:rsid w:val="00346BB3"/>
    <w:rsid w:val="003519A0"/>
    <w:rsid w:val="003C4404"/>
    <w:rsid w:val="003E26B3"/>
    <w:rsid w:val="00420091"/>
    <w:rsid w:val="0045532A"/>
    <w:rsid w:val="00483AB7"/>
    <w:rsid w:val="004A1653"/>
    <w:rsid w:val="004B1F11"/>
    <w:rsid w:val="004C2C77"/>
    <w:rsid w:val="004C4908"/>
    <w:rsid w:val="004C54EB"/>
    <w:rsid w:val="004D3027"/>
    <w:rsid w:val="004D598B"/>
    <w:rsid w:val="004D6E74"/>
    <w:rsid w:val="004F561C"/>
    <w:rsid w:val="00504E30"/>
    <w:rsid w:val="00507B47"/>
    <w:rsid w:val="00514794"/>
    <w:rsid w:val="0054564E"/>
    <w:rsid w:val="00576A72"/>
    <w:rsid w:val="00595A3C"/>
    <w:rsid w:val="005A6FA1"/>
    <w:rsid w:val="005E6F8C"/>
    <w:rsid w:val="006018BE"/>
    <w:rsid w:val="00611DF4"/>
    <w:rsid w:val="00613095"/>
    <w:rsid w:val="00621A90"/>
    <w:rsid w:val="006331F1"/>
    <w:rsid w:val="00634FC2"/>
    <w:rsid w:val="0064441D"/>
    <w:rsid w:val="00666B30"/>
    <w:rsid w:val="00671167"/>
    <w:rsid w:val="00690423"/>
    <w:rsid w:val="00690D53"/>
    <w:rsid w:val="006A22CC"/>
    <w:rsid w:val="006A7950"/>
    <w:rsid w:val="006B105A"/>
    <w:rsid w:val="006B195C"/>
    <w:rsid w:val="006C02FD"/>
    <w:rsid w:val="006D61B8"/>
    <w:rsid w:val="006F20AA"/>
    <w:rsid w:val="00703797"/>
    <w:rsid w:val="00755DD2"/>
    <w:rsid w:val="007666AB"/>
    <w:rsid w:val="007B26A9"/>
    <w:rsid w:val="007B3ECC"/>
    <w:rsid w:val="007C301F"/>
    <w:rsid w:val="0083488B"/>
    <w:rsid w:val="008A4248"/>
    <w:rsid w:val="008A70B7"/>
    <w:rsid w:val="008E2CB5"/>
    <w:rsid w:val="009047CA"/>
    <w:rsid w:val="009157BF"/>
    <w:rsid w:val="00941211"/>
    <w:rsid w:val="009471AE"/>
    <w:rsid w:val="00947E95"/>
    <w:rsid w:val="009942AD"/>
    <w:rsid w:val="009B0105"/>
    <w:rsid w:val="009B47A7"/>
    <w:rsid w:val="009D38BB"/>
    <w:rsid w:val="009D7728"/>
    <w:rsid w:val="009D7F35"/>
    <w:rsid w:val="009E23C6"/>
    <w:rsid w:val="009F64D4"/>
    <w:rsid w:val="00A067CB"/>
    <w:rsid w:val="00A1401B"/>
    <w:rsid w:val="00A50F21"/>
    <w:rsid w:val="00A54E41"/>
    <w:rsid w:val="00A6361D"/>
    <w:rsid w:val="00A7084A"/>
    <w:rsid w:val="00A762F5"/>
    <w:rsid w:val="00AB1E78"/>
    <w:rsid w:val="00AD3AAD"/>
    <w:rsid w:val="00AD7FA2"/>
    <w:rsid w:val="00AF63CD"/>
    <w:rsid w:val="00B06574"/>
    <w:rsid w:val="00B14A3E"/>
    <w:rsid w:val="00B2696F"/>
    <w:rsid w:val="00B37240"/>
    <w:rsid w:val="00B46289"/>
    <w:rsid w:val="00B67867"/>
    <w:rsid w:val="00BA6D9C"/>
    <w:rsid w:val="00BC031C"/>
    <w:rsid w:val="00BC729C"/>
    <w:rsid w:val="00BE4198"/>
    <w:rsid w:val="00C115F9"/>
    <w:rsid w:val="00C2506D"/>
    <w:rsid w:val="00C45B13"/>
    <w:rsid w:val="00C516E6"/>
    <w:rsid w:val="00C834AB"/>
    <w:rsid w:val="00CB74C5"/>
    <w:rsid w:val="00CD21B6"/>
    <w:rsid w:val="00CF1E44"/>
    <w:rsid w:val="00D1072A"/>
    <w:rsid w:val="00D62F4F"/>
    <w:rsid w:val="00DB6E94"/>
    <w:rsid w:val="00E16389"/>
    <w:rsid w:val="00E2791D"/>
    <w:rsid w:val="00E30E65"/>
    <w:rsid w:val="00E401A0"/>
    <w:rsid w:val="00E6628E"/>
    <w:rsid w:val="00E83987"/>
    <w:rsid w:val="00EC0A7C"/>
    <w:rsid w:val="00EE3278"/>
    <w:rsid w:val="00EE33E5"/>
    <w:rsid w:val="00F10986"/>
    <w:rsid w:val="00F17F3A"/>
    <w:rsid w:val="00F244EE"/>
    <w:rsid w:val="00F43E9D"/>
    <w:rsid w:val="00F46401"/>
    <w:rsid w:val="00F71DBA"/>
    <w:rsid w:val="00F814BC"/>
    <w:rsid w:val="00F86911"/>
    <w:rsid w:val="00F95A9E"/>
    <w:rsid w:val="00FA4F34"/>
    <w:rsid w:val="00FE3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schemas-accessaccounts-com/lookup" w:name="T2"/>
  <w:smartTagType w:namespaceuri="schemas-accessaccounts-com/lookup" w:name="T14"/>
  <w:smartTagType w:namespaceuri="schemas-accessaccounts-com/lookup" w:name="T7"/>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564F22"/>
  <w15:chartTrackingRefBased/>
  <w15:docId w15:val="{8A6FCD7B-4DAE-44C4-854E-B0906D90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F46401"/>
    <w:pPr>
      <w:ind w:right="-908"/>
    </w:pPr>
    <w:rPr>
      <w:rFonts w:ascii="Times New Roman" w:hAnsi="Times New Roman"/>
      <w:szCs w:val="20"/>
    </w:rPr>
  </w:style>
  <w:style w:type="table" w:styleId="TableGrid">
    <w:name w:val="Table Grid"/>
    <w:basedOn w:val="TableNormal"/>
    <w:rsid w:val="00B2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47CA"/>
    <w:rPr>
      <w:rFonts w:ascii="Tahoma" w:hAnsi="Tahoma" w:cs="Tahoma"/>
      <w:sz w:val="16"/>
      <w:szCs w:val="16"/>
    </w:rPr>
  </w:style>
  <w:style w:type="character" w:styleId="PageNumber">
    <w:name w:val="page number"/>
    <w:rsid w:val="00F814BC"/>
  </w:style>
  <w:style w:type="paragraph" w:styleId="Title">
    <w:name w:val="Title"/>
    <w:basedOn w:val="Normal"/>
    <w:next w:val="Normal"/>
    <w:link w:val="TitleChar"/>
    <w:uiPriority w:val="10"/>
    <w:qFormat/>
    <w:rsid w:val="009E23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23C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8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u.ac.uk/study/postgraduate-study/module-detai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au.ac.uk/study/postgraduate-study/module-deta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u.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pga/2010/15/contents" TargetMode="External"/><Relationship Id="rId4" Type="http://schemas.openxmlformats.org/officeDocument/2006/relationships/webSettings" Target="webSettings.xml"/><Relationship Id="rId9" Type="http://schemas.openxmlformats.org/officeDocument/2006/relationships/hyperlink" Target="http://www.ra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1896</Words>
  <Characters>11599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lpstr>
    </vt:vector>
  </TitlesOfParts>
  <Company>RAC</Company>
  <LinksUpToDate>false</LinksUpToDate>
  <CharactersWithSpaces>13469</CharactersWithSpaces>
  <SharedDoc>false</SharedDoc>
  <HLinks>
    <vt:vector size="30" baseType="variant">
      <vt:variant>
        <vt:i4>1310742</vt:i4>
      </vt:variant>
      <vt:variant>
        <vt:i4>12</vt:i4>
      </vt:variant>
      <vt:variant>
        <vt:i4>0</vt:i4>
      </vt:variant>
      <vt:variant>
        <vt:i4>5</vt:i4>
      </vt:variant>
      <vt:variant>
        <vt:lpwstr>http://rau.ac.uk/study/postgraduate-study/module-details</vt:lpwstr>
      </vt:variant>
      <vt:variant>
        <vt:lpwstr/>
      </vt:variant>
      <vt:variant>
        <vt:i4>524297</vt:i4>
      </vt:variant>
      <vt:variant>
        <vt:i4>9</vt:i4>
      </vt:variant>
      <vt:variant>
        <vt:i4>0</vt:i4>
      </vt:variant>
      <vt:variant>
        <vt:i4>5</vt:i4>
      </vt:variant>
      <vt:variant>
        <vt:lpwstr>http://www.rau.ac.uk/</vt:lpwstr>
      </vt:variant>
      <vt:variant>
        <vt:lpwstr/>
      </vt:variant>
      <vt:variant>
        <vt:i4>4522062</vt:i4>
      </vt:variant>
      <vt:variant>
        <vt:i4>6</vt:i4>
      </vt:variant>
      <vt:variant>
        <vt:i4>0</vt:i4>
      </vt:variant>
      <vt:variant>
        <vt:i4>5</vt:i4>
      </vt:variant>
      <vt:variant>
        <vt:lpwstr>http://www.legislation.gov.uk/ukpga/2010/15/contents</vt:lpwstr>
      </vt:variant>
      <vt:variant>
        <vt:lpwstr/>
      </vt:variant>
      <vt:variant>
        <vt:i4>524297</vt:i4>
      </vt:variant>
      <vt:variant>
        <vt:i4>3</vt:i4>
      </vt:variant>
      <vt:variant>
        <vt:i4>0</vt:i4>
      </vt:variant>
      <vt:variant>
        <vt:i4>5</vt:i4>
      </vt:variant>
      <vt:variant>
        <vt:lpwstr>http://www.rau.ac.uk/</vt:lpwstr>
      </vt:variant>
      <vt:variant>
        <vt:lpwstr/>
      </vt:variant>
      <vt:variant>
        <vt:i4>1310742</vt:i4>
      </vt:variant>
      <vt:variant>
        <vt:i4>0</vt:i4>
      </vt:variant>
      <vt:variant>
        <vt:i4>0</vt:i4>
      </vt:variant>
      <vt:variant>
        <vt:i4>5</vt:i4>
      </vt:variant>
      <vt:variant>
        <vt:lpwstr>http://rau.ac.uk/study/postgraduate-study/module-details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Clare Morton</dc:creator>
  <cp:keywords/>
  <cp:lastModifiedBy>Caroline Khamkhami</cp:lastModifiedBy>
  <cp:revision>2</cp:revision>
  <cp:lastPrinted>2019-02-28T14:01:00Z</cp:lastPrinted>
  <dcterms:created xsi:type="dcterms:W3CDTF">2019-12-06T17:03:00Z</dcterms:created>
  <dcterms:modified xsi:type="dcterms:W3CDTF">2019-12-06T17:03:00Z</dcterms:modified>
</cp:coreProperties>
</file>