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F6A5" w14:textId="68D2ED31" w:rsidR="00DE0FCA" w:rsidRPr="00E977A4" w:rsidRDefault="00CD03E0" w:rsidP="00DE0FCA">
      <w:pPr>
        <w:spacing w:after="0"/>
        <w:jc w:val="center"/>
        <w:rPr>
          <w:rFonts w:ascii="Calibri" w:hAnsi="Calibri" w:cs="Tahoma"/>
          <w:b/>
          <w:color w:val="CC9900"/>
          <w:sz w:val="32"/>
          <w:szCs w:val="26"/>
        </w:rPr>
      </w:pPr>
      <w:r>
        <w:rPr>
          <w:rFonts w:ascii="Calibri" w:hAnsi="Calibri" w:cs="Tahoma"/>
          <w:b/>
          <w:color w:val="CC9900"/>
          <w:sz w:val="32"/>
          <w:szCs w:val="26"/>
        </w:rPr>
        <w:t>70</w:t>
      </w:r>
      <w:r w:rsidRPr="00CD03E0">
        <w:rPr>
          <w:rFonts w:ascii="Calibri" w:hAnsi="Calibri" w:cs="Tahoma"/>
          <w:b/>
          <w:color w:val="CC9900"/>
          <w:sz w:val="32"/>
          <w:szCs w:val="26"/>
          <w:vertAlign w:val="superscript"/>
        </w:rPr>
        <w:t>th</w:t>
      </w:r>
      <w:r>
        <w:rPr>
          <w:rFonts w:ascii="Calibri" w:hAnsi="Calibri" w:cs="Tahoma"/>
          <w:b/>
          <w:color w:val="CC9900"/>
          <w:sz w:val="32"/>
          <w:szCs w:val="26"/>
        </w:rPr>
        <w:t xml:space="preserve"> </w:t>
      </w:r>
      <w:r w:rsidR="00DE0FCA" w:rsidRPr="00E977A4">
        <w:rPr>
          <w:rFonts w:ascii="Calibri" w:hAnsi="Calibri" w:cs="Tahoma"/>
          <w:b/>
          <w:color w:val="CC9900"/>
          <w:sz w:val="32"/>
          <w:szCs w:val="26"/>
        </w:rPr>
        <w:t>Advanced Course in Agricultural Business Management</w:t>
      </w:r>
    </w:p>
    <w:p w14:paraId="7791D468" w14:textId="7FC17A66" w:rsidR="00DE0FCA" w:rsidRPr="00562353" w:rsidRDefault="00DE0FCA" w:rsidP="00DE0FCA">
      <w:pPr>
        <w:spacing w:after="120"/>
        <w:jc w:val="center"/>
        <w:rPr>
          <w:rFonts w:ascii="Calibri" w:hAnsi="Calibri" w:cs="Tahoma"/>
          <w:b/>
          <w:color w:val="CC9900"/>
          <w:sz w:val="32"/>
          <w:szCs w:val="28"/>
        </w:rPr>
      </w:pPr>
      <w:r w:rsidRPr="00E977A4">
        <w:rPr>
          <w:rFonts w:ascii="Calibri" w:hAnsi="Calibri" w:cs="Tahoma"/>
          <w:b/>
          <w:color w:val="CC9900"/>
          <w:sz w:val="32"/>
          <w:szCs w:val="26"/>
        </w:rPr>
        <w:t>November 20</w:t>
      </w:r>
      <w:r w:rsidR="008E122B">
        <w:rPr>
          <w:rFonts w:ascii="Calibri" w:hAnsi="Calibri" w:cs="Tahoma"/>
          <w:b/>
          <w:color w:val="CC9900"/>
          <w:sz w:val="32"/>
          <w:szCs w:val="26"/>
        </w:rPr>
        <w:t>20</w:t>
      </w:r>
    </w:p>
    <w:p w14:paraId="2CC50EF7" w14:textId="4D5BA645" w:rsidR="00DE0FCA" w:rsidRDefault="008E122B" w:rsidP="008E122B">
      <w:pPr>
        <w:spacing w:before="360" w:after="240"/>
        <w:jc w:val="center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Course Details</w:t>
      </w:r>
    </w:p>
    <w:p w14:paraId="28E6C112" w14:textId="365EBEED" w:rsidR="008E122B" w:rsidRPr="008A45CA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Interviews will be held by invitation at the Farmers and Fletchers Hall, London </w:t>
      </w:r>
      <w:r w:rsidRPr="008A45CA">
        <w:rPr>
          <w:rFonts w:cs="Tahoma"/>
          <w:bCs/>
          <w:szCs w:val="23"/>
        </w:rPr>
        <w:t xml:space="preserve">on </w:t>
      </w:r>
      <w:r w:rsidR="00187B19">
        <w:rPr>
          <w:rFonts w:cs="Tahoma"/>
          <w:bCs/>
          <w:szCs w:val="23"/>
        </w:rPr>
        <w:t>2</w:t>
      </w:r>
      <w:r w:rsidR="00187B19" w:rsidRPr="00187B19">
        <w:rPr>
          <w:rFonts w:cs="Tahoma"/>
          <w:bCs/>
          <w:szCs w:val="23"/>
          <w:vertAlign w:val="superscript"/>
        </w:rPr>
        <w:t>nd</w:t>
      </w:r>
      <w:r w:rsidR="00187B19">
        <w:rPr>
          <w:rFonts w:cs="Tahoma"/>
          <w:bCs/>
          <w:szCs w:val="23"/>
        </w:rPr>
        <w:t xml:space="preserve"> </w:t>
      </w:r>
      <w:r w:rsidR="00A05EE1">
        <w:rPr>
          <w:rFonts w:cs="Tahoma"/>
          <w:bCs/>
          <w:szCs w:val="23"/>
        </w:rPr>
        <w:t>-</w:t>
      </w:r>
      <w:r w:rsidR="00187B19">
        <w:rPr>
          <w:rFonts w:cs="Tahoma"/>
          <w:bCs/>
          <w:szCs w:val="23"/>
        </w:rPr>
        <w:t>3</w:t>
      </w:r>
      <w:r w:rsidR="00187B19" w:rsidRPr="00187B19">
        <w:rPr>
          <w:rFonts w:cs="Tahoma"/>
          <w:bCs/>
          <w:szCs w:val="23"/>
          <w:vertAlign w:val="superscript"/>
        </w:rPr>
        <w:t>rd</w:t>
      </w:r>
      <w:r w:rsidR="00187B19">
        <w:rPr>
          <w:rFonts w:cs="Tahoma"/>
          <w:bCs/>
          <w:szCs w:val="23"/>
        </w:rPr>
        <w:t xml:space="preserve"> </w:t>
      </w:r>
      <w:r w:rsidRPr="008A45CA">
        <w:rPr>
          <w:rFonts w:cs="Tahoma"/>
          <w:bCs/>
          <w:szCs w:val="23"/>
        </w:rPr>
        <w:t>September 2020. The awards for places on the course will be made within 2 weeks of the interviews.</w:t>
      </w:r>
    </w:p>
    <w:p w14:paraId="37899AB1" w14:textId="01560417" w:rsidR="008E122B" w:rsidRPr="008A45CA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A45CA">
        <w:rPr>
          <w:rFonts w:cs="Tahoma"/>
          <w:bCs/>
          <w:szCs w:val="23"/>
        </w:rPr>
        <w:t xml:space="preserve">The course will take place at the Royal Agricultural </w:t>
      </w:r>
      <w:r w:rsidR="002C7278">
        <w:rPr>
          <w:rFonts w:cs="Tahoma"/>
          <w:bCs/>
          <w:szCs w:val="23"/>
        </w:rPr>
        <w:t xml:space="preserve">University in </w:t>
      </w:r>
      <w:bookmarkStart w:id="0" w:name="_GoBack"/>
      <w:bookmarkEnd w:id="0"/>
      <w:r w:rsidR="002C7278">
        <w:rPr>
          <w:rFonts w:cs="Tahoma"/>
          <w:bCs/>
          <w:szCs w:val="23"/>
        </w:rPr>
        <w:t>Cirencester from 15</w:t>
      </w:r>
      <w:r w:rsidRPr="008A45CA">
        <w:rPr>
          <w:rFonts w:cs="Tahoma"/>
          <w:bCs/>
          <w:szCs w:val="23"/>
          <w:vertAlign w:val="superscript"/>
        </w:rPr>
        <w:t>th</w:t>
      </w:r>
      <w:r w:rsidRPr="008A45CA">
        <w:rPr>
          <w:rFonts w:cs="Tahoma"/>
          <w:bCs/>
          <w:szCs w:val="23"/>
        </w:rPr>
        <w:t xml:space="preserve"> </w:t>
      </w:r>
      <w:r w:rsidR="002C7278">
        <w:rPr>
          <w:rFonts w:cs="Tahoma"/>
          <w:bCs/>
          <w:szCs w:val="23"/>
        </w:rPr>
        <w:t>November to 4</w:t>
      </w:r>
      <w:r w:rsidR="002C7278" w:rsidRPr="002C7278">
        <w:rPr>
          <w:rFonts w:cs="Tahoma"/>
          <w:bCs/>
          <w:szCs w:val="23"/>
          <w:vertAlign w:val="superscript"/>
        </w:rPr>
        <w:t>th</w:t>
      </w:r>
      <w:r w:rsidR="002C7278">
        <w:rPr>
          <w:rFonts w:cs="Tahoma"/>
          <w:bCs/>
          <w:szCs w:val="23"/>
        </w:rPr>
        <w:t xml:space="preserve"> December 2020</w:t>
      </w:r>
      <w:r w:rsidRPr="008A45CA">
        <w:rPr>
          <w:rFonts w:cs="Tahoma"/>
          <w:bCs/>
          <w:szCs w:val="23"/>
        </w:rPr>
        <w:t>.</w:t>
      </w:r>
    </w:p>
    <w:p w14:paraId="35005942" w14:textId="77777777" w:rsidR="008E122B" w:rsidRPr="008E122B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Participation in the course requires commitment to full attendance of the three week residential programme.</w:t>
      </w:r>
    </w:p>
    <w:p w14:paraId="3C58B991" w14:textId="033130AD" w:rsidR="008E122B" w:rsidRDefault="008E122B" w:rsidP="008E122B">
      <w:pPr>
        <w:spacing w:before="360" w:after="240"/>
        <w:jc w:val="center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Course Funding</w:t>
      </w:r>
    </w:p>
    <w:p w14:paraId="3DE55BE8" w14:textId="2A33031D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The cost of the 20</w:t>
      </w:r>
      <w:r>
        <w:rPr>
          <w:rFonts w:cs="Tahoma"/>
          <w:bCs/>
          <w:szCs w:val="23"/>
        </w:rPr>
        <w:t>20</w:t>
      </w:r>
      <w:r w:rsidRPr="008E122B">
        <w:rPr>
          <w:rFonts w:cs="Tahoma"/>
          <w:bCs/>
          <w:szCs w:val="23"/>
        </w:rPr>
        <w:t xml:space="preserve"> course will </w:t>
      </w:r>
      <w:r w:rsidRPr="008A45CA">
        <w:rPr>
          <w:rFonts w:cs="Tahoma"/>
          <w:bCs/>
          <w:szCs w:val="23"/>
        </w:rPr>
        <w:t>be £5,275, which</w:t>
      </w:r>
      <w:r w:rsidRPr="008E122B">
        <w:rPr>
          <w:rFonts w:cs="Tahoma"/>
          <w:bCs/>
          <w:szCs w:val="23"/>
        </w:rPr>
        <w:t xml:space="preserve"> includes accommodation, meals and course material.</w:t>
      </w:r>
    </w:p>
    <w:p w14:paraId="23039DE9" w14:textId="5D184B4F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If assistance for the course cost, over and above personal or business funding, is required the Company can provide sources of sponsorship and bursaries</w:t>
      </w:r>
      <w:r w:rsidR="00EE5F66">
        <w:rPr>
          <w:rFonts w:cs="Tahoma"/>
          <w:bCs/>
          <w:szCs w:val="23"/>
        </w:rPr>
        <w:t xml:space="preserve"> </w:t>
      </w:r>
      <w:r w:rsidR="00EE5F66" w:rsidRPr="008E122B">
        <w:rPr>
          <w:rFonts w:cs="Tahoma"/>
          <w:bCs/>
          <w:szCs w:val="23"/>
        </w:rPr>
        <w:t>on request</w:t>
      </w:r>
      <w:r w:rsidRPr="008E122B">
        <w:rPr>
          <w:rFonts w:cs="Tahoma"/>
          <w:bCs/>
          <w:szCs w:val="23"/>
        </w:rPr>
        <w:t>.</w:t>
      </w:r>
    </w:p>
    <w:p w14:paraId="5CCDCA2F" w14:textId="77777777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If there are additional costs for your business while attending the course the same sources of sponsorship and bursaries may be able to help.</w:t>
      </w:r>
    </w:p>
    <w:p w14:paraId="5DD26568" w14:textId="2B74CD2B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Ultimately the Company will offer assistance where appropriate as it does not seek to exclude candidates on the basis of ability </w:t>
      </w:r>
      <w:r w:rsidR="00EE5F66">
        <w:rPr>
          <w:rFonts w:cs="Tahoma"/>
          <w:bCs/>
          <w:szCs w:val="23"/>
        </w:rPr>
        <w:t>to</w:t>
      </w:r>
      <w:r w:rsidRPr="008E122B">
        <w:rPr>
          <w:rFonts w:cs="Tahoma"/>
          <w:bCs/>
          <w:szCs w:val="23"/>
        </w:rPr>
        <w:t xml:space="preserve"> pay.</w:t>
      </w:r>
    </w:p>
    <w:p w14:paraId="6B893C0B" w14:textId="1A50E00D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Please see </w:t>
      </w:r>
      <w:hyperlink r:id="rId7" w:history="1">
        <w:r w:rsidRPr="008E122B">
          <w:rPr>
            <w:rStyle w:val="Hyperlink"/>
            <w:rFonts w:cs="Tahoma"/>
            <w:bCs/>
            <w:szCs w:val="23"/>
          </w:rPr>
          <w:t>www.farmerslivery.org.uk</w:t>
        </w:r>
      </w:hyperlink>
      <w:r w:rsidRPr="008E122B">
        <w:rPr>
          <w:rFonts w:cs="Tahoma"/>
          <w:bCs/>
          <w:szCs w:val="23"/>
        </w:rPr>
        <w:t xml:space="preserve"> Our Courses/Sponsorship and Funding.</w:t>
      </w:r>
    </w:p>
    <w:p w14:paraId="1F7EC0EC" w14:textId="70468C43" w:rsidR="008E122B" w:rsidRPr="008E122B" w:rsidRDefault="008E122B" w:rsidP="008E122B">
      <w:pPr>
        <w:pStyle w:val="ListParagraph"/>
        <w:spacing w:before="360" w:after="240"/>
        <w:jc w:val="center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Application Process</w:t>
      </w:r>
    </w:p>
    <w:p w14:paraId="54423B93" w14:textId="1E75E1B8" w:rsidR="00EE5F66" w:rsidRDefault="00EE5F66" w:rsidP="00EE5F66">
      <w:pPr>
        <w:numPr>
          <w:ilvl w:val="0"/>
          <w:numId w:val="2"/>
        </w:numPr>
        <w:spacing w:after="120"/>
        <w:rPr>
          <w:rFonts w:cs="Tahoma"/>
          <w:bCs/>
          <w:szCs w:val="23"/>
        </w:rPr>
      </w:pPr>
      <w:r>
        <w:rPr>
          <w:rFonts w:cs="Tahoma"/>
          <w:bCs/>
          <w:szCs w:val="23"/>
        </w:rPr>
        <w:t>A</w:t>
      </w:r>
      <w:r w:rsidR="008E122B" w:rsidRPr="008E122B">
        <w:rPr>
          <w:rFonts w:cs="Tahoma"/>
          <w:bCs/>
          <w:szCs w:val="23"/>
        </w:rPr>
        <w:t>pplication form</w:t>
      </w:r>
      <w:r>
        <w:rPr>
          <w:rFonts w:cs="Tahoma"/>
          <w:bCs/>
          <w:szCs w:val="23"/>
        </w:rPr>
        <w:t>s</w:t>
      </w:r>
      <w:r w:rsidR="008E122B" w:rsidRPr="008E122B">
        <w:rPr>
          <w:rFonts w:cs="Tahoma"/>
          <w:bCs/>
          <w:szCs w:val="23"/>
        </w:rPr>
        <w:t xml:space="preserve"> should be completed and emailed to</w:t>
      </w:r>
      <w:r>
        <w:rPr>
          <w:rFonts w:cs="Tahoma"/>
          <w:bCs/>
          <w:szCs w:val="23"/>
        </w:rPr>
        <w:t xml:space="preserve"> </w:t>
      </w:r>
      <w:r w:rsidR="008E122B" w:rsidRPr="008E122B">
        <w:rPr>
          <w:rFonts w:cs="Tahoma"/>
          <w:bCs/>
          <w:szCs w:val="23"/>
        </w:rPr>
        <w:t xml:space="preserve">professional.development@rau.ac.uk </w:t>
      </w:r>
      <w:r w:rsidR="00F9204E">
        <w:rPr>
          <w:rFonts w:cs="Tahoma"/>
          <w:bCs/>
          <w:szCs w:val="23"/>
        </w:rPr>
        <w:t>as soon as possible.</w:t>
      </w:r>
    </w:p>
    <w:p w14:paraId="7F757097" w14:textId="41F44D31" w:rsidR="008E122B" w:rsidRPr="008E122B" w:rsidRDefault="00F9204E" w:rsidP="00EE5F66">
      <w:pPr>
        <w:numPr>
          <w:ilvl w:val="0"/>
          <w:numId w:val="2"/>
        </w:numPr>
        <w:spacing w:after="120"/>
        <w:rPr>
          <w:rFonts w:cs="Tahoma"/>
          <w:bCs/>
          <w:szCs w:val="23"/>
        </w:rPr>
      </w:pPr>
      <w:r>
        <w:rPr>
          <w:rFonts w:cs="Tahoma"/>
          <w:bCs/>
          <w:szCs w:val="23"/>
        </w:rPr>
        <w:t xml:space="preserve">Deadline for applications is </w:t>
      </w:r>
      <w:r w:rsidR="008E122B" w:rsidRPr="008E122B">
        <w:rPr>
          <w:rFonts w:cs="Tahoma"/>
          <w:bCs/>
          <w:szCs w:val="23"/>
        </w:rPr>
        <w:t xml:space="preserve"> 30</w:t>
      </w:r>
      <w:r w:rsidR="008E122B" w:rsidRPr="008E122B">
        <w:rPr>
          <w:rFonts w:cs="Tahoma"/>
          <w:bCs/>
          <w:szCs w:val="23"/>
          <w:vertAlign w:val="superscript"/>
        </w:rPr>
        <w:t>th</w:t>
      </w:r>
      <w:r w:rsidR="008E122B" w:rsidRPr="008E122B">
        <w:rPr>
          <w:rFonts w:cs="Tahoma"/>
          <w:bCs/>
          <w:szCs w:val="23"/>
        </w:rPr>
        <w:t xml:space="preserve"> June </w:t>
      </w:r>
      <w:r w:rsidR="008E122B">
        <w:rPr>
          <w:rFonts w:cs="Tahoma"/>
          <w:bCs/>
          <w:szCs w:val="23"/>
        </w:rPr>
        <w:t>2020</w:t>
      </w:r>
      <w:r w:rsidR="008E122B" w:rsidRPr="008E122B">
        <w:rPr>
          <w:rFonts w:cs="Tahoma"/>
          <w:bCs/>
          <w:szCs w:val="23"/>
        </w:rPr>
        <w:t>.</w:t>
      </w:r>
    </w:p>
    <w:p w14:paraId="211EC089" w14:textId="2028278C" w:rsidR="00DE0FCA" w:rsidRPr="008E122B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sz w:val="20"/>
          <w:szCs w:val="24"/>
        </w:rPr>
      </w:pPr>
      <w:r w:rsidRPr="008E122B">
        <w:rPr>
          <w:rFonts w:cs="Tahoma"/>
          <w:bCs/>
          <w:szCs w:val="23"/>
        </w:rPr>
        <w:t xml:space="preserve">A short </w:t>
      </w:r>
      <w:r w:rsidR="00F9204E">
        <w:rPr>
          <w:rFonts w:cs="Tahoma"/>
          <w:bCs/>
          <w:szCs w:val="23"/>
        </w:rPr>
        <w:t xml:space="preserve">personal </w:t>
      </w:r>
      <w:r w:rsidRPr="008E122B">
        <w:rPr>
          <w:rFonts w:cs="Tahoma"/>
          <w:bCs/>
          <w:szCs w:val="23"/>
        </w:rPr>
        <w:t xml:space="preserve">biography of approx. </w:t>
      </w:r>
      <w:r w:rsidR="002C7278">
        <w:rPr>
          <w:rFonts w:cs="Tahoma"/>
          <w:bCs/>
          <w:szCs w:val="23"/>
        </w:rPr>
        <w:t>250 words and a digital head and shoulders</w:t>
      </w:r>
      <w:r w:rsidRPr="008E122B">
        <w:rPr>
          <w:rFonts w:cs="Tahoma"/>
          <w:bCs/>
          <w:szCs w:val="23"/>
        </w:rPr>
        <w:t xml:space="preserve"> photograph of the applicant should be submitted with the application form and the requested 500-word composition. Paper or handwritten forms will not be accepted.</w:t>
      </w:r>
    </w:p>
    <w:sectPr w:rsidR="00DE0FCA" w:rsidRPr="008E122B" w:rsidSect="00EE5F66">
      <w:headerReference w:type="default" r:id="rId8"/>
      <w:pgSz w:w="11906" w:h="16838"/>
      <w:pgMar w:top="3345" w:right="1394" w:bottom="1440" w:left="1440" w:header="709" w:footer="709" w:gutter="0"/>
      <w:pgBorders w:offsetFrom="page">
        <w:top w:val="single" w:sz="12" w:space="24" w:color="CC9900"/>
        <w:left w:val="single" w:sz="12" w:space="24" w:color="CC9900"/>
        <w:bottom w:val="single" w:sz="12" w:space="24" w:color="CC9900"/>
        <w:right w:val="single" w:sz="12" w:space="24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BD37" w14:textId="77777777" w:rsidR="00F67705" w:rsidRDefault="00F67705" w:rsidP="00473F1D">
      <w:pPr>
        <w:spacing w:after="0" w:line="240" w:lineRule="auto"/>
      </w:pPr>
      <w:r>
        <w:separator/>
      </w:r>
    </w:p>
  </w:endnote>
  <w:endnote w:type="continuationSeparator" w:id="0">
    <w:p w14:paraId="423573B8" w14:textId="77777777" w:rsidR="00F67705" w:rsidRDefault="00F67705" w:rsidP="004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BB61" w14:textId="77777777" w:rsidR="00F67705" w:rsidRDefault="00F67705" w:rsidP="00473F1D">
      <w:pPr>
        <w:spacing w:after="0" w:line="240" w:lineRule="auto"/>
      </w:pPr>
      <w:r>
        <w:separator/>
      </w:r>
    </w:p>
  </w:footnote>
  <w:footnote w:type="continuationSeparator" w:id="0">
    <w:p w14:paraId="203CBF27" w14:textId="77777777" w:rsidR="00F67705" w:rsidRDefault="00F67705" w:rsidP="0047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4081" w14:textId="5E96EACD" w:rsidR="00DE0FCA" w:rsidRDefault="00DE0FCA" w:rsidP="00DE0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59296" wp14:editId="2AA387A1">
          <wp:simplePos x="0" y="0"/>
          <wp:positionH relativeFrom="column">
            <wp:posOffset>3529330</wp:posOffset>
          </wp:positionH>
          <wp:positionV relativeFrom="paragraph">
            <wp:posOffset>80645</wp:posOffset>
          </wp:positionV>
          <wp:extent cx="2195830" cy="1224915"/>
          <wp:effectExtent l="0" t="0" r="0" b="0"/>
          <wp:wrapNone/>
          <wp:docPr id="4" name="Imagen 4" descr="R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25644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3F569F3" wp14:editId="2D6E1061">
          <wp:simplePos x="0" y="0"/>
          <wp:positionH relativeFrom="column">
            <wp:posOffset>10160</wp:posOffset>
          </wp:positionH>
          <wp:positionV relativeFrom="paragraph">
            <wp:posOffset>-107950</wp:posOffset>
          </wp:positionV>
          <wp:extent cx="1610360" cy="1656080"/>
          <wp:effectExtent l="0" t="0" r="8890" b="1270"/>
          <wp:wrapNone/>
          <wp:docPr id="5" name="Imagen 5" descr="WCF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F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D7BA9" w14:textId="77777777" w:rsidR="00DE0FCA" w:rsidRPr="00610518" w:rsidRDefault="00DE0FCA" w:rsidP="00DE0FCA">
    <w:pPr>
      <w:pStyle w:val="Header"/>
      <w:jc w:val="center"/>
      <w:rPr>
        <w:rFonts w:ascii="Tahoma" w:hAnsi="Tahoma" w:cs="Tahoma"/>
        <w:sz w:val="20"/>
        <w:szCs w:val="20"/>
      </w:rPr>
    </w:pPr>
  </w:p>
  <w:p w14:paraId="7DBEB626" w14:textId="03C5283E" w:rsidR="00473F1D" w:rsidRPr="00DE0FCA" w:rsidRDefault="00473F1D" w:rsidP="00DE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4807"/>
    <w:multiLevelType w:val="hybridMultilevel"/>
    <w:tmpl w:val="73340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530"/>
    <w:multiLevelType w:val="hybridMultilevel"/>
    <w:tmpl w:val="9C0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2E"/>
    <w:rsid w:val="00012620"/>
    <w:rsid w:val="00077415"/>
    <w:rsid w:val="000B1477"/>
    <w:rsid w:val="00187B19"/>
    <w:rsid w:val="001F4B51"/>
    <w:rsid w:val="002C7278"/>
    <w:rsid w:val="002F2994"/>
    <w:rsid w:val="003312EA"/>
    <w:rsid w:val="00473F1D"/>
    <w:rsid w:val="004C3D7A"/>
    <w:rsid w:val="004D6AC3"/>
    <w:rsid w:val="005446A6"/>
    <w:rsid w:val="005C608F"/>
    <w:rsid w:val="0067320A"/>
    <w:rsid w:val="00727F7D"/>
    <w:rsid w:val="007C59DA"/>
    <w:rsid w:val="007F3D48"/>
    <w:rsid w:val="007F742E"/>
    <w:rsid w:val="008A45CA"/>
    <w:rsid w:val="008E122B"/>
    <w:rsid w:val="0091771D"/>
    <w:rsid w:val="00A05EE1"/>
    <w:rsid w:val="00A27305"/>
    <w:rsid w:val="00A968DC"/>
    <w:rsid w:val="00B956CB"/>
    <w:rsid w:val="00CD03E0"/>
    <w:rsid w:val="00DE0FCA"/>
    <w:rsid w:val="00E07C3A"/>
    <w:rsid w:val="00EE5F66"/>
    <w:rsid w:val="00F55A7E"/>
    <w:rsid w:val="00F67705"/>
    <w:rsid w:val="00F86552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B61C"/>
  <w15:docId w15:val="{0C9FE12F-F071-4F40-B8FC-72491EE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1D"/>
  </w:style>
  <w:style w:type="paragraph" w:styleId="Footer">
    <w:name w:val="footer"/>
    <w:basedOn w:val="Normal"/>
    <w:link w:val="FooterChar"/>
    <w:unhideWhenUsed/>
    <w:rsid w:val="0047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3F1D"/>
  </w:style>
  <w:style w:type="paragraph" w:styleId="BalloonText">
    <w:name w:val="Balloon Text"/>
    <w:basedOn w:val="Normal"/>
    <w:link w:val="BalloonTextChar"/>
    <w:uiPriority w:val="99"/>
    <w:semiHidden/>
    <w:unhideWhenUsed/>
    <w:rsid w:val="007F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4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E1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rmerslive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Agricultural College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Walsh</dc:creator>
  <cp:lastModifiedBy>Charlotte Fryer Eccles</cp:lastModifiedBy>
  <cp:revision>2</cp:revision>
  <cp:lastPrinted>2019-12-10T11:01:00Z</cp:lastPrinted>
  <dcterms:created xsi:type="dcterms:W3CDTF">2020-01-10T11:52:00Z</dcterms:created>
  <dcterms:modified xsi:type="dcterms:W3CDTF">2020-01-10T11:52:00Z</dcterms:modified>
</cp:coreProperties>
</file>